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83" w:rsidRDefault="00394A59">
      <w:pPr>
        <w:pStyle w:val="Corpo"/>
      </w:pPr>
      <w:r>
        <w:t xml:space="preserve">GIUSTIZIA </w:t>
      </w:r>
    </w:p>
    <w:p w:rsidR="00807583" w:rsidRDefault="00807583">
      <w:pPr>
        <w:pStyle w:val="Corpo"/>
      </w:pPr>
    </w:p>
    <w:p w:rsidR="00807583" w:rsidRDefault="00394A59">
      <w:pPr>
        <w:pStyle w:val="Corpo"/>
      </w:pPr>
      <w:r>
        <w:t>BARBAGALLO: “RIPARTIRE DALLE SCUOLE PER SCONFIGGERE VIOLENZE E MAFIE”</w:t>
      </w:r>
    </w:p>
    <w:p w:rsidR="00807583" w:rsidRDefault="00807583">
      <w:pPr>
        <w:pStyle w:val="Corpo"/>
      </w:pPr>
    </w:p>
    <w:p w:rsidR="00807583" w:rsidRDefault="00394A59">
      <w:pPr>
        <w:pStyle w:val="Corpo"/>
      </w:pPr>
      <w:r>
        <w:t>IL LEADER DELLA UIL A INIZIATIVA PER LE VITTIME DEL DOVERE</w:t>
      </w:r>
    </w:p>
    <w:p w:rsidR="00807583" w:rsidRDefault="00807583">
      <w:pPr>
        <w:pStyle w:val="Corpo"/>
      </w:pPr>
    </w:p>
    <w:p w:rsidR="00807583" w:rsidRDefault="00394A59">
      <w:pPr>
        <w:pStyle w:val="Corpo"/>
      </w:pPr>
      <w:r>
        <w:t xml:space="preserve">Serbare e tutelare la memoria delle vittime del dovere. È questo lo spirito dell’iniziativa svoltasi stamattina </w:t>
      </w:r>
      <w:r>
        <w:t xml:space="preserve">a Sulmona e organizzata dalla Uil Abruzzo, dall’Associazione “Vittime del dovere” e dall’International Police </w:t>
      </w:r>
      <w:proofErr w:type="spellStart"/>
      <w:r>
        <w:t>Association</w:t>
      </w:r>
      <w:proofErr w:type="spellEnd"/>
      <w:r>
        <w:t xml:space="preserve"> Abruzzo. Al convegno ha partecipato, tra gli altri, il Segretario generale della Uil, Carmelo </w:t>
      </w:r>
      <w:proofErr w:type="spellStart"/>
      <w:r>
        <w:t>Barbagallo</w:t>
      </w:r>
      <w:proofErr w:type="spellEnd"/>
      <w:r>
        <w:t>, che ha anche consegnato un r</w:t>
      </w:r>
      <w:r>
        <w:t xml:space="preserve">iconoscimento alle sorelle del maresciallo Lattanzio, nativo di </w:t>
      </w:r>
      <w:proofErr w:type="spellStart"/>
      <w:r>
        <w:t>Pacentro</w:t>
      </w:r>
      <w:proofErr w:type="spellEnd"/>
      <w:r>
        <w:t xml:space="preserve"> nei pressi di Sulmona, una delle vittime della strage di Nassiriya. Il Convegno è stata anche l’occasione per affrontare il delicato tema del 41 bis. Presenti in sala anche molte scol</w:t>
      </w:r>
      <w:r>
        <w:t xml:space="preserve">aresche a cui, in particolare, si è rivolto il leader della Uil. </w:t>
      </w:r>
    </w:p>
    <w:p w:rsidR="00807583" w:rsidRDefault="00394A59">
      <w:pPr>
        <w:pStyle w:val="Corpo"/>
      </w:pPr>
      <w:r>
        <w:t xml:space="preserve">“Dobbiamo ripartire dalle scuole - ha detto </w:t>
      </w:r>
      <w:proofErr w:type="spellStart"/>
      <w:r>
        <w:t>Barbagallo</w:t>
      </w:r>
      <w:proofErr w:type="spellEnd"/>
      <w:r>
        <w:t xml:space="preserve"> nel suo intervento - per sconfiggere le mafie e la violenza. Bisogna cominciare proprio dai banchi di scuola, non tollerando più il bul</w:t>
      </w:r>
      <w:r>
        <w:t>lismo, perché si tratta di fenomeni che possono degenerare, e insegnando la cultura dei diritti e non dei favori”. Per quel che riguarda poi, specificamente, i problemi di legalità e giustizia, il leader della Uil ha sottolineato che “alle mafie occorre co</w:t>
      </w:r>
      <w:r>
        <w:t xml:space="preserve">ntrapporre iniziative e impegno e non solo commemorazioni. Peraltro, abbiamo bisogno di certezza della pena e non di depenalizzazioni: credo che sia davvero frustrante per le forze dell’ordine arrestare qualcuno e poi vederlo, in </w:t>
      </w:r>
      <w:proofErr w:type="spellStart"/>
      <w:r>
        <w:t>libert</w:t>
      </w:r>
      <w:proofErr w:type="spellEnd"/>
      <w:r>
        <w:rPr>
          <w:lang w:val="fr-FR"/>
        </w:rPr>
        <w:t>à</w:t>
      </w:r>
      <w:r>
        <w:t>, quasi farsi beffa</w:t>
      </w:r>
      <w:r>
        <w:t xml:space="preserve"> di loro. Infine - ha concluso </w:t>
      </w:r>
      <w:proofErr w:type="spellStart"/>
      <w:r>
        <w:t>Barbagallo</w:t>
      </w:r>
      <w:proofErr w:type="spellEnd"/>
      <w:r>
        <w:t xml:space="preserve"> - è necessario estendere il 41 bis, applicandolo anche ai fenomeni di radicalizzazione del terrorismo islamico che rischia di trovare terreno fertile proprio nelle carceri; aumentare l’organico e valorizzare il lav</w:t>
      </w:r>
      <w:r>
        <w:t>oro della polizia penitenziaria, implementando il benessere lavorativo a partire dal rinnovo del contratto; trasformare le caserme dismesse in carceri per ridurre il sovraffollamento”.</w:t>
      </w:r>
    </w:p>
    <w:p w:rsidR="00807583" w:rsidRDefault="00807583">
      <w:pPr>
        <w:pStyle w:val="Corpo"/>
      </w:pPr>
    </w:p>
    <w:p w:rsidR="00807583" w:rsidRDefault="00394A59">
      <w:pPr>
        <w:pStyle w:val="Corpo"/>
      </w:pPr>
      <w:r>
        <w:t xml:space="preserve">Sulmona, 10 novembre 2017 </w:t>
      </w:r>
    </w:p>
    <w:p w:rsidR="00807583" w:rsidRDefault="00807583">
      <w:pPr>
        <w:pStyle w:val="Corpo"/>
      </w:pPr>
    </w:p>
    <w:p w:rsidR="00807583" w:rsidRDefault="00807583">
      <w:pPr>
        <w:pStyle w:val="Corpo"/>
      </w:pPr>
    </w:p>
    <w:p w:rsidR="00807583" w:rsidRDefault="00807583">
      <w:pPr>
        <w:pStyle w:val="Corpo"/>
      </w:pPr>
    </w:p>
    <w:sectPr w:rsidR="00807583" w:rsidSect="00807583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59" w:rsidRDefault="00394A59" w:rsidP="00807583">
      <w:r>
        <w:separator/>
      </w:r>
    </w:p>
  </w:endnote>
  <w:endnote w:type="continuationSeparator" w:id="0">
    <w:p w:rsidR="00394A59" w:rsidRDefault="00394A59" w:rsidP="0080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59" w:rsidRDefault="00394A59" w:rsidP="00807583">
      <w:r>
        <w:separator/>
      </w:r>
    </w:p>
  </w:footnote>
  <w:footnote w:type="continuationSeparator" w:id="0">
    <w:p w:rsidR="00394A59" w:rsidRDefault="00394A59" w:rsidP="00807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F" w:rsidRDefault="00126BCF" w:rsidP="00126BCF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333500" cy="1171575"/>
          <wp:effectExtent l="19050" t="0" r="0" b="0"/>
          <wp:docPr id="1" name="Immagine 0" descr="UIL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L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583" w:rsidRDefault="008075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7583"/>
    <w:rsid w:val="00126BCF"/>
    <w:rsid w:val="00394A59"/>
    <w:rsid w:val="0080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0758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07583"/>
    <w:rPr>
      <w:u w:val="single"/>
    </w:rPr>
  </w:style>
  <w:style w:type="table" w:customStyle="1" w:styleId="TableNormal">
    <w:name w:val="Table Normal"/>
    <w:rsid w:val="008075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07583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26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BC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6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6BCF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B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B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Hewlett-Packard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Piergiorgio Greco</cp:lastModifiedBy>
  <cp:revision>2</cp:revision>
  <dcterms:created xsi:type="dcterms:W3CDTF">2017-11-10T14:57:00Z</dcterms:created>
  <dcterms:modified xsi:type="dcterms:W3CDTF">2017-11-10T14:57:00Z</dcterms:modified>
</cp:coreProperties>
</file>