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A2A" w:rsidRPr="009C5A2A" w:rsidRDefault="009C5A2A" w:rsidP="009C5A2A">
      <w:pPr>
        <w:autoSpaceDE w:val="0"/>
        <w:autoSpaceDN w:val="0"/>
        <w:adjustRightInd w:val="0"/>
        <w:jc w:val="center"/>
        <w:rPr>
          <w:b/>
          <w:u w:val="single"/>
        </w:rPr>
      </w:pPr>
      <w:r w:rsidRPr="009C5A2A">
        <w:rPr>
          <w:b/>
          <w:u w:val="single"/>
        </w:rPr>
        <w:t>COMUNICATO STAMPA</w:t>
      </w:r>
    </w:p>
    <w:p w:rsidR="009C5A2A" w:rsidRDefault="009C5A2A" w:rsidP="009C5A2A">
      <w:pPr>
        <w:autoSpaceDE w:val="0"/>
        <w:autoSpaceDN w:val="0"/>
        <w:adjustRightInd w:val="0"/>
        <w:jc w:val="center"/>
      </w:pPr>
    </w:p>
    <w:p w:rsidR="009C5A2A" w:rsidRPr="009C5A2A" w:rsidRDefault="009C5A2A" w:rsidP="009C5A2A">
      <w:pPr>
        <w:autoSpaceDE w:val="0"/>
        <w:autoSpaceDN w:val="0"/>
        <w:adjustRightInd w:val="0"/>
        <w:jc w:val="center"/>
        <w:rPr>
          <w:b/>
        </w:rPr>
      </w:pPr>
      <w:r w:rsidRPr="009C5A2A">
        <w:rPr>
          <w:b/>
        </w:rPr>
        <w:t xml:space="preserve">CORRIDOIO INTERMODALE TIRRENO-ADRIATICO: LETTERA APERTA </w:t>
      </w:r>
    </w:p>
    <w:p w:rsidR="009C5A2A" w:rsidRPr="009C5A2A" w:rsidRDefault="009C5A2A" w:rsidP="009C5A2A">
      <w:pPr>
        <w:autoSpaceDE w:val="0"/>
        <w:autoSpaceDN w:val="0"/>
        <w:adjustRightInd w:val="0"/>
        <w:jc w:val="center"/>
        <w:rPr>
          <w:b/>
        </w:rPr>
      </w:pPr>
      <w:r w:rsidRPr="009C5A2A">
        <w:rPr>
          <w:b/>
        </w:rPr>
        <w:t>DI CGIL, CISL</w:t>
      </w:r>
      <w:r w:rsidR="00046D64">
        <w:rPr>
          <w:b/>
        </w:rPr>
        <w:t>,</w:t>
      </w:r>
      <w:r w:rsidRPr="009C5A2A">
        <w:rPr>
          <w:b/>
        </w:rPr>
        <w:t xml:space="preserve"> UIL </w:t>
      </w:r>
      <w:r w:rsidR="00046D64">
        <w:rPr>
          <w:b/>
        </w:rPr>
        <w:t xml:space="preserve">E </w:t>
      </w:r>
      <w:r w:rsidRPr="009C5A2A">
        <w:rPr>
          <w:b/>
        </w:rPr>
        <w:t xml:space="preserve">CONFINDUSTRIA A TONINELLI E AI </w:t>
      </w:r>
      <w:r w:rsidR="00046D64">
        <w:rPr>
          <w:b/>
        </w:rPr>
        <w:t>GOVERNATORI DI ABRUZZO E LAZIO</w:t>
      </w:r>
    </w:p>
    <w:p w:rsidR="009C5A2A" w:rsidRDefault="009C5A2A" w:rsidP="00293CD4">
      <w:pPr>
        <w:autoSpaceDE w:val="0"/>
        <w:autoSpaceDN w:val="0"/>
        <w:adjustRightInd w:val="0"/>
      </w:pPr>
    </w:p>
    <w:p w:rsidR="00811642" w:rsidRDefault="009C5A2A" w:rsidP="00293CD4">
      <w:pPr>
        <w:autoSpaceDE w:val="0"/>
        <w:autoSpaceDN w:val="0"/>
        <w:adjustRightInd w:val="0"/>
      </w:pPr>
      <w:r>
        <w:t xml:space="preserve">Pescara, 18 gennaio 2019 - </w:t>
      </w:r>
      <w:r w:rsidR="00293CD4">
        <w:t xml:space="preserve">I porti </w:t>
      </w:r>
      <w:r w:rsidR="000C4611">
        <w:t xml:space="preserve">abruzzesi </w:t>
      </w:r>
      <w:r w:rsidR="00293CD4">
        <w:t xml:space="preserve">passino subito dall’autorità portuale di Ancona a quella di Civitavecchia, e si avvii senza indugio il riconoscimento del corridoio intermodale </w:t>
      </w:r>
      <w:r w:rsidR="00293CD4" w:rsidRPr="00293CD4">
        <w:t>di un corridoio Barcellona-Civitavecchia-Pescara-Ortona-</w:t>
      </w:r>
      <w:proofErr w:type="spellStart"/>
      <w:r w:rsidR="00293CD4" w:rsidRPr="00293CD4">
        <w:t>Ploce</w:t>
      </w:r>
      <w:proofErr w:type="spellEnd"/>
      <w:r w:rsidR="00293CD4" w:rsidRPr="00293CD4">
        <w:t>.</w:t>
      </w:r>
      <w:r w:rsidR="00293CD4">
        <w:t xml:space="preserve"> È quanto chiedono in una lettera aperta </w:t>
      </w:r>
      <w:r>
        <w:t xml:space="preserve">dal titolo “Le ragioni di una scelta di campo” </w:t>
      </w:r>
      <w:r w:rsidR="00293CD4">
        <w:t>Cgil, Cisl e Uil di Abruzzo e Lazio insieme a Confindustria Chieti Pescara e Unindustria Civitavecchia al ministro delle Infrastrutture e dei Trasporti, Danilo Toninelli, e ai presidenti delle Regioni Lazio e Abruzzo, Zingaretti e Lolli.</w:t>
      </w:r>
    </w:p>
    <w:p w:rsidR="009C5A2A" w:rsidRDefault="00293CD4" w:rsidP="009C5A2A">
      <w:pPr>
        <w:autoSpaceDE w:val="0"/>
        <w:autoSpaceDN w:val="0"/>
        <w:adjustRightInd w:val="0"/>
        <w:ind w:firstLine="708"/>
      </w:pPr>
      <w:r>
        <w:t>Nel documento si ribadisce l’importanza di questa grande azione strategica e infrastrutturale pensata per agevolare il flusso delle merci dalla Spagna all’Est Europa fino all’Oriente passando per il centro Italia – Lazio e Abruzzo - mediante un sistema di trasporti che affianchi quello su mare a quello su rotaia e gomma. Il tutto, si legge nel documento, in un contesto che potrebbe essere fortemente rinforzato dall’istituzione delle Zone Economiche Speciale, in fase di definizione, in grado di attrarre investimenti e rilanciare in questo modo anche le zone interne delle due regioni</w:t>
      </w:r>
      <w:r w:rsidR="009C5A2A">
        <w:t xml:space="preserve">. </w:t>
      </w:r>
    </w:p>
    <w:p w:rsidR="00293CD4" w:rsidRDefault="009C5A2A" w:rsidP="009C5A2A">
      <w:pPr>
        <w:autoSpaceDE w:val="0"/>
        <w:autoSpaceDN w:val="0"/>
        <w:adjustRightInd w:val="0"/>
        <w:ind w:firstLine="708"/>
      </w:pPr>
      <w:r>
        <w:t xml:space="preserve">Non solo, ma il corridoio Tirreno-Adriatico avrebbe il grande pregio di decongestionare l’ormai insostenibile traffico su gomma che attanaglia la Pianura Padana, all’origine di grande inquinamento ambientale. </w:t>
      </w:r>
    </w:p>
    <w:p w:rsidR="00E42379" w:rsidRDefault="001234E8" w:rsidP="009C5A2A">
      <w:pPr>
        <w:autoSpaceDE w:val="0"/>
        <w:autoSpaceDN w:val="0"/>
        <w:adjustRightInd w:val="0"/>
        <w:ind w:firstLine="708"/>
      </w:pPr>
      <w:r w:rsidRPr="0080373A">
        <w:t xml:space="preserve">Inoltre, </w:t>
      </w:r>
      <w:r w:rsidR="0080373A" w:rsidRPr="0080373A">
        <w:t xml:space="preserve">nella lettera si ricorda </w:t>
      </w:r>
      <w:r w:rsidR="00E42379" w:rsidRPr="0080373A">
        <w:t>che la possibilità per una regione con un porto di transito di passare ad un altro sistema portuale è subordinata dalla normativa alla sola accettazione del sistema portuale ospitante</w:t>
      </w:r>
      <w:r w:rsidR="0080373A" w:rsidRPr="0080373A">
        <w:t xml:space="preserve"> </w:t>
      </w:r>
      <w:r w:rsidR="0080373A" w:rsidRPr="0080373A">
        <w:t>senza ulteriori autorizzazioni da parte del Ministero delle infrastrutture e dei trasporti</w:t>
      </w:r>
      <w:r w:rsidR="0080373A" w:rsidRPr="0080373A">
        <w:t xml:space="preserve">: nel caso in oggetto, Civitavecchia </w:t>
      </w:r>
      <w:r w:rsidR="00E42379" w:rsidRPr="0080373A">
        <w:t xml:space="preserve">ha </w:t>
      </w:r>
      <w:bookmarkStart w:id="0" w:name="_GoBack"/>
      <w:bookmarkEnd w:id="0"/>
      <w:r w:rsidR="00E42379" w:rsidRPr="0080373A">
        <w:t>già espresso parere favorevole</w:t>
      </w:r>
      <w:r w:rsidR="0080373A" w:rsidRPr="0080373A">
        <w:t>.</w:t>
      </w:r>
    </w:p>
    <w:p w:rsidR="00E42379" w:rsidRDefault="00E42379" w:rsidP="00E42379">
      <w:pPr>
        <w:autoSpaceDE w:val="0"/>
        <w:autoSpaceDN w:val="0"/>
        <w:adjustRightInd w:val="0"/>
        <w:ind w:firstLine="708"/>
      </w:pPr>
    </w:p>
    <w:p w:rsidR="009C5A2A" w:rsidRDefault="009C5A2A" w:rsidP="00E42379">
      <w:pPr>
        <w:autoSpaceDE w:val="0"/>
        <w:autoSpaceDN w:val="0"/>
        <w:adjustRightInd w:val="0"/>
        <w:ind w:firstLine="708"/>
      </w:pPr>
      <w:r>
        <w:t xml:space="preserve">Si allega la lettera completa, a firma di </w:t>
      </w:r>
      <w:r w:rsidRPr="009C5A2A">
        <w:rPr>
          <w:b/>
        </w:rPr>
        <w:t>Carmine Ranieri</w:t>
      </w:r>
      <w:r>
        <w:t xml:space="preserve"> (Cgil Abruzzo), </w:t>
      </w:r>
      <w:r w:rsidRPr="009C5A2A">
        <w:rPr>
          <w:b/>
        </w:rPr>
        <w:t xml:space="preserve">Michele </w:t>
      </w:r>
      <w:proofErr w:type="spellStart"/>
      <w:r w:rsidRPr="009C5A2A">
        <w:rPr>
          <w:b/>
        </w:rPr>
        <w:t>Azzola</w:t>
      </w:r>
      <w:proofErr w:type="spellEnd"/>
      <w:r>
        <w:t xml:space="preserve"> (Cgil Lazio), </w:t>
      </w:r>
      <w:r w:rsidRPr="009C5A2A">
        <w:rPr>
          <w:b/>
        </w:rPr>
        <w:t>Leo Malandra</w:t>
      </w:r>
      <w:r>
        <w:t xml:space="preserve"> (Cisl Abruzzo Molise), </w:t>
      </w:r>
      <w:r w:rsidRPr="009C5A2A">
        <w:rPr>
          <w:b/>
        </w:rPr>
        <w:t xml:space="preserve">Paolo </w:t>
      </w:r>
      <w:proofErr w:type="spellStart"/>
      <w:r w:rsidRPr="009C5A2A">
        <w:rPr>
          <w:b/>
        </w:rPr>
        <w:t>Terrinoni</w:t>
      </w:r>
      <w:proofErr w:type="spellEnd"/>
      <w:r>
        <w:t xml:space="preserve"> (Cisl Lazio), </w:t>
      </w:r>
      <w:r w:rsidRPr="009C5A2A">
        <w:rPr>
          <w:b/>
        </w:rPr>
        <w:t>Michele Lombardo</w:t>
      </w:r>
      <w:r>
        <w:t xml:space="preserve"> (Uil Abruzzo), </w:t>
      </w:r>
      <w:r w:rsidRPr="009C5A2A">
        <w:rPr>
          <w:b/>
        </w:rPr>
        <w:t>Alberto Civica</w:t>
      </w:r>
      <w:r>
        <w:t xml:space="preserve"> (Uil Lazio), </w:t>
      </w:r>
      <w:r w:rsidRPr="009C5A2A">
        <w:rPr>
          <w:b/>
        </w:rPr>
        <w:t>Gennaro Zecca</w:t>
      </w:r>
      <w:r>
        <w:t xml:space="preserve"> (Confindustria Chieti Pescara) e </w:t>
      </w:r>
      <w:r w:rsidRPr="009C5A2A">
        <w:rPr>
          <w:b/>
        </w:rPr>
        <w:t>Stefano Cenci</w:t>
      </w:r>
      <w:r>
        <w:t xml:space="preserve"> (Unindustria Civitavecchia).</w:t>
      </w:r>
    </w:p>
    <w:p w:rsidR="009C5A2A" w:rsidRDefault="009C5A2A" w:rsidP="00293CD4">
      <w:pPr>
        <w:autoSpaceDE w:val="0"/>
        <w:autoSpaceDN w:val="0"/>
        <w:adjustRightInd w:val="0"/>
      </w:pPr>
    </w:p>
    <w:p w:rsidR="009C5A2A" w:rsidRDefault="009C5A2A" w:rsidP="00293CD4">
      <w:pPr>
        <w:autoSpaceDE w:val="0"/>
        <w:autoSpaceDN w:val="0"/>
        <w:adjustRightInd w:val="0"/>
      </w:pPr>
      <w:r>
        <w:t>Informazioni per la stampa:</w:t>
      </w:r>
    </w:p>
    <w:p w:rsidR="009C5A2A" w:rsidRDefault="009C5A2A" w:rsidP="00293CD4">
      <w:pPr>
        <w:autoSpaceDE w:val="0"/>
        <w:autoSpaceDN w:val="0"/>
        <w:adjustRightInd w:val="0"/>
      </w:pPr>
    </w:p>
    <w:p w:rsidR="009C5A2A" w:rsidRDefault="009C5A2A" w:rsidP="00293CD4">
      <w:pPr>
        <w:autoSpaceDE w:val="0"/>
        <w:autoSpaceDN w:val="0"/>
        <w:adjustRightInd w:val="0"/>
      </w:pPr>
      <w:r>
        <w:t>Piergiorgio greco</w:t>
      </w:r>
    </w:p>
    <w:p w:rsidR="009C5A2A" w:rsidRDefault="009C5A2A" w:rsidP="00293CD4">
      <w:pPr>
        <w:autoSpaceDE w:val="0"/>
        <w:autoSpaceDN w:val="0"/>
        <w:adjustRightInd w:val="0"/>
      </w:pPr>
      <w:r>
        <w:t>Ufficio Stampa Uil Abruzzo</w:t>
      </w:r>
    </w:p>
    <w:p w:rsidR="009C5A2A" w:rsidRDefault="009C5A2A" w:rsidP="00293CD4">
      <w:pPr>
        <w:autoSpaceDE w:val="0"/>
        <w:autoSpaceDN w:val="0"/>
        <w:adjustRightInd w:val="0"/>
      </w:pPr>
      <w:r>
        <w:t>335 1709639</w:t>
      </w:r>
    </w:p>
    <w:p w:rsidR="009C5A2A" w:rsidRDefault="009C5A2A" w:rsidP="00293CD4">
      <w:pPr>
        <w:autoSpaceDE w:val="0"/>
        <w:autoSpaceDN w:val="0"/>
        <w:adjustRightInd w:val="0"/>
      </w:pPr>
      <w:r>
        <w:t>info@piergiorgiogreco.it</w:t>
      </w:r>
    </w:p>
    <w:sectPr w:rsidR="009C5A2A" w:rsidSect="00BB5A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CD4"/>
    <w:rsid w:val="00046D64"/>
    <w:rsid w:val="000C4611"/>
    <w:rsid w:val="001234E8"/>
    <w:rsid w:val="00293CD4"/>
    <w:rsid w:val="0080373A"/>
    <w:rsid w:val="00811642"/>
    <w:rsid w:val="009C5A2A"/>
    <w:rsid w:val="00BB5A1B"/>
    <w:rsid w:val="00C0512F"/>
    <w:rsid w:val="00E4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F0B96"/>
  <w15:chartTrackingRefBased/>
  <w15:docId w15:val="{E3C56C8B-F966-483F-BA8B-319F0E6D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B5A1B"/>
    <w:pPr>
      <w:jc w:val="both"/>
    </w:pPr>
    <w:rPr>
      <w:sz w:val="24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Piergiorgio</dc:creator>
  <cp:keywords/>
  <cp:lastModifiedBy>Piergiorgio</cp:lastModifiedBy>
  <cp:revision>2</cp:revision>
  <cp:lastPrinted>2019-01-18T09:46:00Z</cp:lastPrinted>
  <dcterms:created xsi:type="dcterms:W3CDTF">2019-01-18T10:24:00Z</dcterms:created>
  <dcterms:modified xsi:type="dcterms:W3CDTF">2019-01-18T10:24:00Z</dcterms:modified>
</cp:coreProperties>
</file>