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AA" w:rsidRPr="00B4003A" w:rsidRDefault="00152DAA" w:rsidP="00152DAA">
      <w:pPr>
        <w:jc w:val="center"/>
        <w:rPr>
          <w:b/>
          <w:u w:val="single"/>
        </w:rPr>
      </w:pPr>
      <w:r w:rsidRPr="00B4003A">
        <w:rPr>
          <w:b/>
          <w:u w:val="single"/>
        </w:rPr>
        <w:t>COMUNICATO STAMPA</w:t>
      </w:r>
    </w:p>
    <w:p w:rsidR="00152DAA" w:rsidRPr="00B4003A" w:rsidRDefault="00152DAA" w:rsidP="00152DAA">
      <w:pPr>
        <w:jc w:val="center"/>
        <w:rPr>
          <w:b/>
        </w:rPr>
      </w:pPr>
    </w:p>
    <w:p w:rsidR="00152DAA" w:rsidRPr="00B4003A" w:rsidRDefault="00152DAA" w:rsidP="00152DAA">
      <w:pPr>
        <w:jc w:val="center"/>
        <w:rPr>
          <w:b/>
        </w:rPr>
      </w:pPr>
      <w:r w:rsidRPr="00B4003A">
        <w:rPr>
          <w:b/>
        </w:rPr>
        <w:t>ABOLIZIONE DEL SUPERTICKET, LA DELUSIONE DELLA UIL</w:t>
      </w:r>
      <w:r w:rsidR="0098476F">
        <w:rPr>
          <w:b/>
        </w:rPr>
        <w:t xml:space="preserve"> ABRUZZO</w:t>
      </w:r>
      <w:r w:rsidRPr="00B4003A">
        <w:rPr>
          <w:b/>
        </w:rPr>
        <w:t>:</w:t>
      </w:r>
    </w:p>
    <w:p w:rsidR="00152DAA" w:rsidRPr="00B4003A" w:rsidRDefault="00B4003A" w:rsidP="00152DAA">
      <w:pPr>
        <w:jc w:val="center"/>
        <w:rPr>
          <w:b/>
        </w:rPr>
      </w:pPr>
      <w:r w:rsidRPr="00B4003A">
        <w:rPr>
          <w:b/>
        </w:rPr>
        <w:t>“SI È PERSO TEMPO, INASCOLTATE LE PROPOSTE PER UNA SANITÀ PIÙ EFFICIENTE”</w:t>
      </w:r>
    </w:p>
    <w:p w:rsidR="00152DAA" w:rsidRPr="00B4003A" w:rsidRDefault="00152DAA" w:rsidP="00152DAA">
      <w:pPr>
        <w:rPr>
          <w:b/>
        </w:rPr>
      </w:pPr>
    </w:p>
    <w:p w:rsidR="00A80C91" w:rsidRDefault="00152DAA" w:rsidP="00152DAA">
      <w:r>
        <w:t xml:space="preserve">Pescara, 6 settembre 2018 - </w:t>
      </w:r>
      <w:r w:rsidR="00165789">
        <w:t xml:space="preserve">La decisione del </w:t>
      </w:r>
      <w:proofErr w:type="spellStart"/>
      <w:r w:rsidR="00165789">
        <w:t>Mef</w:t>
      </w:r>
      <w:proofErr w:type="spellEnd"/>
      <w:r w:rsidR="00165789">
        <w:t xml:space="preserve"> di bocciare la proposta di azzeramento dei </w:t>
      </w:r>
      <w:proofErr w:type="spellStart"/>
      <w:r w:rsidR="00165789">
        <w:t>superticket</w:t>
      </w:r>
      <w:proofErr w:type="spellEnd"/>
      <w:r w:rsidR="00165789">
        <w:t xml:space="preserve"> ci lascia molto amareggiati, perché ne escono sconfitti i cittadini abruzzesi. Al tempo stesso, siamo costretti a constatare che se le nostre proposte di riorganizzazione della sanità regionale fossero state accolte nel tempo, si sarebbero determinate economie significative, utili oggi a raggiungere l’obiettivo dell’abolizione di questa tassa iniqua”. È quanto afferma</w:t>
      </w:r>
      <w:r w:rsidR="00A80C91">
        <w:t xml:space="preserve"> la segreteria regionale Uil Abruzzo</w:t>
      </w:r>
      <w:r w:rsidR="00165789">
        <w:t xml:space="preserve"> in merito alla bocciatura della proposta di azzeramento dei </w:t>
      </w:r>
      <w:proofErr w:type="spellStart"/>
      <w:r w:rsidR="00165789">
        <w:t>superticket</w:t>
      </w:r>
      <w:proofErr w:type="spellEnd"/>
      <w:r w:rsidR="00165789">
        <w:t xml:space="preserve"> da parte del Ministero Economia e Finanze, comunicata ieri alla Regione Abruzzo.</w:t>
      </w:r>
      <w:r>
        <w:t xml:space="preserve"> Proposta peraltro avanzata dalla Regione dopo mesi di concertazione con le forze sociali, all’indomani della raccolta di firme che Cgil, Cisl e Uil hanno organizzato nella nostra regione. </w:t>
      </w:r>
    </w:p>
    <w:p w:rsidR="00811642" w:rsidRDefault="00152DAA" w:rsidP="00A80C91">
      <w:pPr>
        <w:ind w:firstLine="708"/>
      </w:pPr>
      <w:r>
        <w:t>“Anche se non era la migliore delle soluzioni quella presentata al ministero in qualche modo veniva incontro alle esigenze delle fasce più deboli. Se però da tavolo tecnico è venuta fuori, come motivazione al no, una ragione di tipo contabile ed economico, è evidente che qualcosa non va in tutta l’architettura di riforma di tutta la sanità portata avanti dalla giunta regionale uscente, dove evidentemente i conti non tornano. Per farli tornare, più volte abbiamo detto all’assessore Paolucci che la strada maestra era quella dell’istituzione della Asl unica e di un centro di costo farmaceutico unificato, oltre a tutta una serie di iniziative che avrebbero contribuito ad ottimizzare la spesa. Se a tutto questo si aggiunge che problemi endemici come le liste di attesa e la carenza di personale rimangono tuttora irrisolti, è evidente che il lavoro di riforma è lungi dall’essere concluso. Chiediamo alla Regione di riaprire subito un tavolo di confronto, si abbandonino frettolosi piani b e c paventati oggi sulla stampa, affinché si possano studiare tagli agli sprechi e nuovi investimenti in salute, in una regione già di per sé colpita da calamità naturali tragiche. Insieme alle altre sigle sindacali decideremo forme di protesta e mobilitazione affinché il diritto di curarsi possa tornare ad essere reale nella nostra regione”.</w:t>
      </w:r>
      <w:r w:rsidR="00165789">
        <w:t xml:space="preserve"> </w:t>
      </w:r>
    </w:p>
    <w:p w:rsidR="00450B07" w:rsidRDefault="00450B07" w:rsidP="00A80C91">
      <w:pPr>
        <w:ind w:firstLine="708"/>
      </w:pPr>
      <w:bookmarkStart w:id="0" w:name="_GoBack"/>
      <w:bookmarkEnd w:id="0"/>
    </w:p>
    <w:p w:rsidR="00450B07" w:rsidRDefault="00450B07" w:rsidP="00A80C91">
      <w:pPr>
        <w:ind w:firstLine="708"/>
      </w:pPr>
      <w:r>
        <w:t>Informazioni per la stampa:</w:t>
      </w:r>
    </w:p>
    <w:p w:rsidR="00450B07" w:rsidRDefault="00450B07" w:rsidP="00A80C91">
      <w:pPr>
        <w:ind w:firstLine="708"/>
      </w:pPr>
    </w:p>
    <w:p w:rsidR="00450B07" w:rsidRDefault="00450B07" w:rsidP="00A80C91">
      <w:pPr>
        <w:ind w:firstLine="708"/>
      </w:pPr>
      <w:r>
        <w:t>Piergiorgio Greco</w:t>
      </w:r>
    </w:p>
    <w:p w:rsidR="00450B07" w:rsidRDefault="00450B07" w:rsidP="00A80C91">
      <w:pPr>
        <w:ind w:firstLine="708"/>
      </w:pPr>
      <w:r>
        <w:t>Ufficio Stampa Uil Abruzzo</w:t>
      </w:r>
    </w:p>
    <w:p w:rsidR="00450B07" w:rsidRDefault="00450B07" w:rsidP="00A80C91">
      <w:pPr>
        <w:ind w:firstLine="708"/>
      </w:pPr>
      <w:r>
        <w:t>335 1709639</w:t>
      </w:r>
    </w:p>
    <w:p w:rsidR="00450B07" w:rsidRDefault="00450B07" w:rsidP="00A80C91">
      <w:pPr>
        <w:ind w:firstLine="708"/>
      </w:pPr>
      <w:r>
        <w:t>info@piergiorgiogreco.it</w:t>
      </w:r>
    </w:p>
    <w:sectPr w:rsidR="00450B0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A9" w:rsidRDefault="00B93DA9" w:rsidP="00A80C91">
      <w:r>
        <w:separator/>
      </w:r>
    </w:p>
  </w:endnote>
  <w:endnote w:type="continuationSeparator" w:id="0">
    <w:p w:rsidR="00B93DA9" w:rsidRDefault="00B93DA9" w:rsidP="00A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A9" w:rsidRDefault="00B93DA9" w:rsidP="00A80C91">
      <w:r>
        <w:separator/>
      </w:r>
    </w:p>
  </w:footnote>
  <w:footnote w:type="continuationSeparator" w:id="0">
    <w:p w:rsidR="00B93DA9" w:rsidRDefault="00B93DA9" w:rsidP="00A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91" w:rsidRDefault="00A80C91" w:rsidP="00A80C91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C91" w:rsidRDefault="00A80C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82"/>
    <w:rsid w:val="00152DAA"/>
    <w:rsid w:val="00165789"/>
    <w:rsid w:val="00426182"/>
    <w:rsid w:val="00450B07"/>
    <w:rsid w:val="00811642"/>
    <w:rsid w:val="008808D0"/>
    <w:rsid w:val="0098476F"/>
    <w:rsid w:val="00A80C91"/>
    <w:rsid w:val="00AB0106"/>
    <w:rsid w:val="00B4003A"/>
    <w:rsid w:val="00B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90DF8"/>
  <w15:chartTrackingRefBased/>
  <w15:docId w15:val="{32BFC9AF-BDA2-4B18-9DC1-9E409D6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C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C91"/>
  </w:style>
  <w:style w:type="paragraph" w:styleId="Pidipagina">
    <w:name w:val="footer"/>
    <w:basedOn w:val="Normale"/>
    <w:link w:val="PidipaginaCarattere"/>
    <w:uiPriority w:val="99"/>
    <w:unhideWhenUsed/>
    <w:rsid w:val="00A80C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4</cp:revision>
  <dcterms:created xsi:type="dcterms:W3CDTF">2018-09-06T09:32:00Z</dcterms:created>
  <dcterms:modified xsi:type="dcterms:W3CDTF">2018-09-06T10:52:00Z</dcterms:modified>
</cp:coreProperties>
</file>