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1804C" w14:textId="65499D51" w:rsidR="00374B50" w:rsidRPr="00374B50" w:rsidRDefault="00374B50" w:rsidP="00374B5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  <w:r w:rsidRPr="00374B50">
        <w:rPr>
          <w:rFonts w:asciiTheme="minorHAnsi" w:hAnsiTheme="minorHAnsi" w:cstheme="minorHAnsi"/>
          <w:b/>
          <w:bCs/>
          <w:sz w:val="22"/>
          <w:u w:val="single"/>
        </w:rPr>
        <w:t>COMUNICATO STAMPA</w:t>
      </w:r>
    </w:p>
    <w:p w14:paraId="54251447" w14:textId="2D87B831" w:rsidR="00374B50" w:rsidRPr="00374B50" w:rsidRDefault="00374B50" w:rsidP="00374B5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</w:rPr>
      </w:pPr>
    </w:p>
    <w:p w14:paraId="5A520C98" w14:textId="12BD9A15" w:rsidR="00374B50" w:rsidRPr="00374B50" w:rsidRDefault="00374B50" w:rsidP="00374B5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</w:rPr>
      </w:pPr>
      <w:r w:rsidRPr="00374B50">
        <w:rPr>
          <w:rFonts w:asciiTheme="minorHAnsi" w:hAnsiTheme="minorHAnsi" w:cstheme="minorHAnsi"/>
          <w:b/>
          <w:bCs/>
          <w:sz w:val="22"/>
        </w:rPr>
        <w:t>CGIL, CISL</w:t>
      </w:r>
      <w:r w:rsidR="00537B24">
        <w:rPr>
          <w:rFonts w:asciiTheme="minorHAnsi" w:hAnsiTheme="minorHAnsi" w:cstheme="minorHAnsi"/>
          <w:b/>
          <w:bCs/>
          <w:sz w:val="22"/>
        </w:rPr>
        <w:t>,</w:t>
      </w:r>
      <w:r w:rsidRPr="00374B50">
        <w:rPr>
          <w:rFonts w:asciiTheme="minorHAnsi" w:hAnsiTheme="minorHAnsi" w:cstheme="minorHAnsi"/>
          <w:b/>
          <w:bCs/>
          <w:sz w:val="22"/>
        </w:rPr>
        <w:t xml:space="preserve"> UIL </w:t>
      </w:r>
      <w:r w:rsidR="00537B24">
        <w:rPr>
          <w:rFonts w:asciiTheme="minorHAnsi" w:hAnsiTheme="minorHAnsi" w:cstheme="minorHAnsi"/>
          <w:b/>
          <w:bCs/>
          <w:sz w:val="22"/>
        </w:rPr>
        <w:t xml:space="preserve">E UGL </w:t>
      </w:r>
      <w:r w:rsidRPr="00374B50">
        <w:rPr>
          <w:rFonts w:asciiTheme="minorHAnsi" w:hAnsiTheme="minorHAnsi" w:cstheme="minorHAnsi"/>
          <w:b/>
          <w:bCs/>
          <w:sz w:val="22"/>
        </w:rPr>
        <w:t>SCRIVONO AL GOVERNATORE MARSILIO:</w:t>
      </w:r>
    </w:p>
    <w:p w14:paraId="4AB205D1" w14:textId="514E02F8" w:rsidR="00374B50" w:rsidRPr="00374B50" w:rsidRDefault="00374B50" w:rsidP="00374B5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</w:rPr>
      </w:pPr>
      <w:r w:rsidRPr="00374B50">
        <w:rPr>
          <w:rFonts w:asciiTheme="minorHAnsi" w:hAnsiTheme="minorHAnsi" w:cstheme="minorHAnsi"/>
          <w:b/>
          <w:bCs/>
          <w:sz w:val="22"/>
        </w:rPr>
        <w:t xml:space="preserve">“RETI TEN-T, BASTA INDUGI. </w:t>
      </w:r>
      <w:r>
        <w:rPr>
          <w:rFonts w:asciiTheme="minorHAnsi" w:hAnsiTheme="minorHAnsi" w:cstheme="minorHAnsi"/>
          <w:b/>
          <w:bCs/>
          <w:sz w:val="22"/>
        </w:rPr>
        <w:t>E STOP RITARDI SUL PORTO DI ORTONA</w:t>
      </w:r>
      <w:r w:rsidRPr="00374B50">
        <w:rPr>
          <w:rFonts w:asciiTheme="minorHAnsi" w:hAnsiTheme="minorHAnsi" w:cstheme="minorHAnsi"/>
          <w:b/>
          <w:bCs/>
          <w:sz w:val="22"/>
        </w:rPr>
        <w:t>”</w:t>
      </w:r>
    </w:p>
    <w:p w14:paraId="7AF1E627" w14:textId="77777777" w:rsidR="00374B50" w:rsidRPr="00374B50" w:rsidRDefault="00374B50" w:rsidP="00374B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</w:p>
    <w:p w14:paraId="496C2D06" w14:textId="064209CF" w:rsidR="00374B50" w:rsidRDefault="00137AA4" w:rsidP="00374B5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374B50">
        <w:rPr>
          <w:rFonts w:asciiTheme="minorHAnsi" w:hAnsiTheme="minorHAnsi" w:cstheme="minorHAnsi"/>
          <w:sz w:val="22"/>
        </w:rPr>
        <w:t>Pescara, 2</w:t>
      </w:r>
      <w:r w:rsidR="00537B24">
        <w:rPr>
          <w:rFonts w:asciiTheme="minorHAnsi" w:hAnsiTheme="minorHAnsi" w:cstheme="minorHAnsi"/>
          <w:sz w:val="22"/>
        </w:rPr>
        <w:t>3</w:t>
      </w:r>
      <w:r w:rsidRPr="00374B50">
        <w:rPr>
          <w:rFonts w:asciiTheme="minorHAnsi" w:hAnsiTheme="minorHAnsi" w:cstheme="minorHAnsi"/>
          <w:sz w:val="22"/>
        </w:rPr>
        <w:t xml:space="preserve"> maggio 2020 – I tempi sono stretti, ora è tempo di agire. È l’invito che </w:t>
      </w:r>
      <w:r w:rsidRPr="00374B50">
        <w:rPr>
          <w:rFonts w:asciiTheme="minorHAnsi" w:hAnsiTheme="minorHAnsi" w:cstheme="minorHAnsi"/>
          <w:b/>
          <w:bCs/>
          <w:sz w:val="22"/>
        </w:rPr>
        <w:t>Cgil Abruzzo Molise, Cisl Abruzzo Molise</w:t>
      </w:r>
      <w:r w:rsidR="00537B24">
        <w:rPr>
          <w:rFonts w:asciiTheme="minorHAnsi" w:hAnsiTheme="minorHAnsi" w:cstheme="minorHAnsi"/>
          <w:b/>
          <w:bCs/>
          <w:sz w:val="22"/>
        </w:rPr>
        <w:t>,</w:t>
      </w:r>
      <w:r w:rsidRPr="00374B50">
        <w:rPr>
          <w:rFonts w:asciiTheme="minorHAnsi" w:hAnsiTheme="minorHAnsi" w:cstheme="minorHAnsi"/>
          <w:b/>
          <w:bCs/>
          <w:sz w:val="22"/>
        </w:rPr>
        <w:t xml:space="preserve"> Uil Abruzzo</w:t>
      </w:r>
      <w:r w:rsidRPr="00374B50">
        <w:rPr>
          <w:rFonts w:asciiTheme="minorHAnsi" w:hAnsiTheme="minorHAnsi" w:cstheme="minorHAnsi"/>
          <w:sz w:val="22"/>
        </w:rPr>
        <w:t xml:space="preserve"> </w:t>
      </w:r>
      <w:r w:rsidR="00537B24">
        <w:rPr>
          <w:rFonts w:asciiTheme="minorHAnsi" w:hAnsiTheme="minorHAnsi" w:cstheme="minorHAnsi"/>
          <w:sz w:val="22"/>
        </w:rPr>
        <w:t xml:space="preserve">e </w:t>
      </w:r>
      <w:r w:rsidR="00537B24" w:rsidRPr="00537B24">
        <w:rPr>
          <w:rFonts w:asciiTheme="minorHAnsi" w:hAnsiTheme="minorHAnsi" w:cstheme="minorHAnsi"/>
          <w:b/>
          <w:bCs/>
          <w:sz w:val="22"/>
        </w:rPr>
        <w:t>Ugl Abruzzo</w:t>
      </w:r>
      <w:r w:rsidR="00537B24">
        <w:rPr>
          <w:rFonts w:asciiTheme="minorHAnsi" w:hAnsiTheme="minorHAnsi" w:cstheme="minorHAnsi"/>
          <w:sz w:val="22"/>
        </w:rPr>
        <w:t xml:space="preserve"> </w:t>
      </w:r>
      <w:r w:rsidRPr="00374B50">
        <w:rPr>
          <w:rFonts w:asciiTheme="minorHAnsi" w:hAnsiTheme="minorHAnsi" w:cstheme="minorHAnsi"/>
          <w:sz w:val="22"/>
        </w:rPr>
        <w:t xml:space="preserve">rivolgono al presidente della Regione, Marco Marsilio, in merito al rilancio della strategia sulle reti transeuropee di trasporti, a partire dal corridoio </w:t>
      </w:r>
      <w:proofErr w:type="spellStart"/>
      <w:r w:rsidRPr="00374B50">
        <w:rPr>
          <w:rFonts w:asciiTheme="minorHAnsi" w:hAnsiTheme="minorHAnsi" w:cstheme="minorHAnsi"/>
          <w:sz w:val="22"/>
        </w:rPr>
        <w:t>Ten</w:t>
      </w:r>
      <w:proofErr w:type="spellEnd"/>
      <w:r w:rsidRPr="00374B50">
        <w:rPr>
          <w:rFonts w:asciiTheme="minorHAnsi" w:hAnsiTheme="minorHAnsi" w:cstheme="minorHAnsi"/>
          <w:sz w:val="22"/>
        </w:rPr>
        <w:t xml:space="preserve">-t che riguarda l’Abruzzo. Un invito che arriva all’indomani della lettera aperta inviata al governatore da </w:t>
      </w:r>
      <w:r w:rsidRPr="00374B50">
        <w:rPr>
          <w:rFonts w:asciiTheme="minorHAnsi" w:hAnsiTheme="minorHAnsi" w:cstheme="minorHAnsi"/>
          <w:b/>
          <w:bCs/>
          <w:sz w:val="22"/>
        </w:rPr>
        <w:t>Euclide Di Pretoro</w:t>
      </w:r>
      <w:r w:rsidRPr="00374B50">
        <w:rPr>
          <w:rFonts w:asciiTheme="minorHAnsi" w:hAnsiTheme="minorHAnsi" w:cstheme="minorHAnsi"/>
          <w:sz w:val="22"/>
        </w:rPr>
        <w:t xml:space="preserve"> ed </w:t>
      </w:r>
      <w:r w:rsidRPr="00374B50">
        <w:rPr>
          <w:rFonts w:asciiTheme="minorHAnsi" w:hAnsiTheme="minorHAnsi" w:cstheme="minorHAnsi"/>
          <w:b/>
          <w:bCs/>
          <w:sz w:val="22"/>
        </w:rPr>
        <w:t xml:space="preserve">Antonio </w:t>
      </w:r>
      <w:proofErr w:type="spellStart"/>
      <w:r w:rsidRPr="00374B50">
        <w:rPr>
          <w:rFonts w:asciiTheme="minorHAnsi" w:hAnsiTheme="minorHAnsi" w:cstheme="minorHAnsi"/>
          <w:b/>
          <w:bCs/>
          <w:sz w:val="22"/>
        </w:rPr>
        <w:t>Nervegna</w:t>
      </w:r>
      <w:proofErr w:type="spellEnd"/>
      <w:r w:rsidRPr="00374B50">
        <w:rPr>
          <w:rFonts w:asciiTheme="minorHAnsi" w:hAnsiTheme="minorHAnsi" w:cstheme="minorHAnsi"/>
          <w:sz w:val="22"/>
        </w:rPr>
        <w:t>, gli studiosi abruzzesi che più di altri hanno studiato i temi legati alle connessioni regionali</w:t>
      </w:r>
      <w:r w:rsidR="00C4711C" w:rsidRPr="00374B50">
        <w:rPr>
          <w:rFonts w:asciiTheme="minorHAnsi" w:hAnsiTheme="minorHAnsi" w:cstheme="minorHAnsi"/>
          <w:sz w:val="22"/>
        </w:rPr>
        <w:t xml:space="preserve">, </w:t>
      </w:r>
      <w:proofErr w:type="gramStart"/>
      <w:r w:rsidR="00C4711C" w:rsidRPr="00374B50">
        <w:rPr>
          <w:rFonts w:asciiTheme="minorHAnsi" w:hAnsiTheme="minorHAnsi" w:cstheme="minorHAnsi"/>
          <w:sz w:val="22"/>
        </w:rPr>
        <w:t>peraltro</w:t>
      </w:r>
      <w:proofErr w:type="gramEnd"/>
      <w:r w:rsidR="00C4711C" w:rsidRPr="00374B50">
        <w:rPr>
          <w:rFonts w:asciiTheme="minorHAnsi" w:hAnsiTheme="minorHAnsi" w:cstheme="minorHAnsi"/>
          <w:sz w:val="22"/>
        </w:rPr>
        <w:t xml:space="preserve"> in una fase storica in cui si stanno ridefinendo a livello europeo i vari sistemi viari e infrastrutturali che introdurranno anche l’Italia nel futuro</w:t>
      </w:r>
      <w:r w:rsidRPr="00374B50">
        <w:rPr>
          <w:rFonts w:asciiTheme="minorHAnsi" w:hAnsiTheme="minorHAnsi" w:cstheme="minorHAnsi"/>
          <w:sz w:val="22"/>
        </w:rPr>
        <w:t xml:space="preserve">. </w:t>
      </w:r>
      <w:r w:rsidR="00C4711C" w:rsidRPr="00374B50">
        <w:rPr>
          <w:rFonts w:asciiTheme="minorHAnsi" w:hAnsiTheme="minorHAnsi" w:cstheme="minorHAnsi"/>
          <w:sz w:val="22"/>
        </w:rPr>
        <w:t xml:space="preserve">Nel documento, </w:t>
      </w:r>
      <w:r w:rsidR="00083A01">
        <w:rPr>
          <w:rFonts w:asciiTheme="minorHAnsi" w:hAnsiTheme="minorHAnsi" w:cstheme="minorHAnsi"/>
          <w:sz w:val="22"/>
        </w:rPr>
        <w:t xml:space="preserve">Di Pretoro e </w:t>
      </w:r>
      <w:proofErr w:type="spellStart"/>
      <w:r w:rsidR="00083A01">
        <w:rPr>
          <w:rFonts w:asciiTheme="minorHAnsi" w:hAnsiTheme="minorHAnsi" w:cstheme="minorHAnsi"/>
          <w:sz w:val="22"/>
        </w:rPr>
        <w:t>Nervegna</w:t>
      </w:r>
      <w:proofErr w:type="spellEnd"/>
      <w:r w:rsidR="00083A01">
        <w:rPr>
          <w:rFonts w:asciiTheme="minorHAnsi" w:hAnsiTheme="minorHAnsi" w:cstheme="minorHAnsi"/>
          <w:sz w:val="22"/>
        </w:rPr>
        <w:t xml:space="preserve"> </w:t>
      </w:r>
      <w:r w:rsidR="00C4711C" w:rsidRPr="00374B50">
        <w:rPr>
          <w:rFonts w:asciiTheme="minorHAnsi" w:hAnsiTheme="minorHAnsi" w:cstheme="minorHAnsi"/>
          <w:sz w:val="22"/>
        </w:rPr>
        <w:t xml:space="preserve">ripercorrono alcune importanti tappe della vicenda, </w:t>
      </w:r>
      <w:r w:rsidR="00083A01">
        <w:rPr>
          <w:rFonts w:asciiTheme="minorHAnsi" w:hAnsiTheme="minorHAnsi" w:cstheme="minorHAnsi"/>
          <w:sz w:val="22"/>
        </w:rPr>
        <w:t xml:space="preserve">e ricordano </w:t>
      </w:r>
      <w:r w:rsidR="00C4711C" w:rsidRPr="00374B50">
        <w:rPr>
          <w:rFonts w:asciiTheme="minorHAnsi" w:hAnsiTheme="minorHAnsi" w:cstheme="minorHAnsi"/>
          <w:sz w:val="22"/>
        </w:rPr>
        <w:t xml:space="preserve">gli impegni solennemente assunti da Marsilio almeno in tre occasioni: il </w:t>
      </w:r>
      <w:r w:rsidR="00083A01">
        <w:rPr>
          <w:rFonts w:asciiTheme="minorHAnsi" w:hAnsiTheme="minorHAnsi" w:cstheme="minorHAnsi"/>
          <w:sz w:val="22"/>
        </w:rPr>
        <w:t xml:space="preserve">suo </w:t>
      </w:r>
      <w:r w:rsidR="00C4711C" w:rsidRPr="00374B50">
        <w:rPr>
          <w:rFonts w:asciiTheme="minorHAnsi" w:hAnsiTheme="minorHAnsi" w:cstheme="minorHAnsi"/>
          <w:sz w:val="22"/>
        </w:rPr>
        <w:t>discorso di insediamento, il Docu</w:t>
      </w:r>
      <w:r w:rsidR="00374B50">
        <w:rPr>
          <w:rFonts w:asciiTheme="minorHAnsi" w:hAnsiTheme="minorHAnsi" w:cstheme="minorHAnsi"/>
          <w:sz w:val="22"/>
        </w:rPr>
        <w:t>m</w:t>
      </w:r>
      <w:r w:rsidR="00C4711C" w:rsidRPr="00374B50">
        <w:rPr>
          <w:rFonts w:asciiTheme="minorHAnsi" w:hAnsiTheme="minorHAnsi" w:cstheme="minorHAnsi"/>
          <w:sz w:val="22"/>
        </w:rPr>
        <w:t xml:space="preserve">ento di Economia e Finanza Regionale e </w:t>
      </w:r>
      <w:r w:rsidR="00083A01">
        <w:rPr>
          <w:rFonts w:asciiTheme="minorHAnsi" w:hAnsiTheme="minorHAnsi" w:cstheme="minorHAnsi"/>
          <w:sz w:val="22"/>
        </w:rPr>
        <w:t xml:space="preserve">il recente </w:t>
      </w:r>
      <w:r w:rsidR="00C4711C" w:rsidRPr="00374B50">
        <w:rPr>
          <w:rFonts w:asciiTheme="minorHAnsi" w:hAnsiTheme="minorHAnsi" w:cstheme="minorHAnsi"/>
          <w:sz w:val="22"/>
        </w:rPr>
        <w:t xml:space="preserve">accordo sottoscritto con il presidente dell’Autorità di Sistema Portuale del Mare Adriatico Centrale. </w:t>
      </w:r>
    </w:p>
    <w:p w14:paraId="2980BC03" w14:textId="657AE1C1" w:rsidR="00374B50" w:rsidRPr="00374B50" w:rsidRDefault="00137AA4" w:rsidP="00374B50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</w:rPr>
      </w:pPr>
      <w:r w:rsidRPr="00374B50">
        <w:rPr>
          <w:rFonts w:asciiTheme="minorHAnsi" w:hAnsiTheme="minorHAnsi" w:cstheme="minorHAnsi"/>
          <w:sz w:val="22"/>
        </w:rPr>
        <w:t xml:space="preserve">“Condividiamo i contenuti </w:t>
      </w:r>
      <w:r w:rsidR="00C4711C" w:rsidRPr="00374B50">
        <w:rPr>
          <w:rFonts w:asciiTheme="minorHAnsi" w:hAnsiTheme="minorHAnsi" w:cstheme="minorHAnsi"/>
          <w:sz w:val="22"/>
        </w:rPr>
        <w:t xml:space="preserve">di questa lettera – dicono i segretari </w:t>
      </w:r>
      <w:r w:rsidR="00C4711C" w:rsidRPr="00083A01">
        <w:rPr>
          <w:rFonts w:asciiTheme="minorHAnsi" w:hAnsiTheme="minorHAnsi" w:cstheme="minorHAnsi"/>
          <w:b/>
          <w:bCs/>
          <w:sz w:val="22"/>
        </w:rPr>
        <w:t>Carmine Ranieri, Leo Malandra</w:t>
      </w:r>
      <w:r w:rsidR="00537B24">
        <w:rPr>
          <w:rFonts w:asciiTheme="minorHAnsi" w:hAnsiTheme="minorHAnsi" w:cstheme="minorHAnsi"/>
          <w:b/>
          <w:bCs/>
          <w:sz w:val="22"/>
        </w:rPr>
        <w:t>,</w:t>
      </w:r>
      <w:r w:rsidR="00C4711C" w:rsidRPr="00083A01">
        <w:rPr>
          <w:rFonts w:asciiTheme="minorHAnsi" w:hAnsiTheme="minorHAnsi" w:cstheme="minorHAnsi"/>
          <w:b/>
          <w:bCs/>
          <w:sz w:val="22"/>
        </w:rPr>
        <w:t xml:space="preserve"> Michele Lombardo</w:t>
      </w:r>
      <w:r w:rsidR="00C4711C" w:rsidRPr="00374B50">
        <w:rPr>
          <w:rFonts w:asciiTheme="minorHAnsi" w:hAnsiTheme="minorHAnsi" w:cstheme="minorHAnsi"/>
          <w:sz w:val="22"/>
        </w:rPr>
        <w:t xml:space="preserve"> </w:t>
      </w:r>
      <w:r w:rsidR="00537B24">
        <w:rPr>
          <w:rFonts w:asciiTheme="minorHAnsi" w:hAnsiTheme="minorHAnsi" w:cstheme="minorHAnsi"/>
          <w:sz w:val="22"/>
        </w:rPr>
        <w:t xml:space="preserve">e </w:t>
      </w:r>
      <w:r w:rsidR="00537B24" w:rsidRPr="00537B24">
        <w:rPr>
          <w:rFonts w:asciiTheme="minorHAnsi" w:hAnsiTheme="minorHAnsi" w:cstheme="minorHAnsi"/>
          <w:b/>
          <w:bCs/>
          <w:sz w:val="22"/>
        </w:rPr>
        <w:t>Giovanna De Amicis</w:t>
      </w:r>
      <w:r w:rsidR="00537B24">
        <w:rPr>
          <w:rFonts w:asciiTheme="minorHAnsi" w:hAnsiTheme="minorHAnsi" w:cstheme="minorHAnsi"/>
          <w:sz w:val="22"/>
        </w:rPr>
        <w:t xml:space="preserve"> </w:t>
      </w:r>
      <w:r w:rsidR="00C4711C" w:rsidRPr="00374B50">
        <w:rPr>
          <w:rFonts w:asciiTheme="minorHAnsi" w:hAnsiTheme="minorHAnsi" w:cstheme="minorHAnsi"/>
          <w:sz w:val="22"/>
        </w:rPr>
        <w:t xml:space="preserve">– soprattutto laddove si sottolinea </w:t>
      </w:r>
      <w:r w:rsidRPr="00374B50">
        <w:rPr>
          <w:rFonts w:asciiTheme="minorHAnsi" w:hAnsiTheme="minorHAnsi" w:cstheme="minorHAnsi"/>
          <w:sz w:val="22"/>
        </w:rPr>
        <w:t xml:space="preserve">che </w:t>
      </w:r>
      <w:r w:rsidR="00221D65">
        <w:rPr>
          <w:rFonts w:asciiTheme="minorHAnsi" w:hAnsiTheme="minorHAnsi" w:cstheme="minorHAnsi"/>
          <w:sz w:val="22"/>
        </w:rPr>
        <w:t xml:space="preserve">questa strategia, </w:t>
      </w:r>
      <w:r w:rsidRPr="00374B50">
        <w:rPr>
          <w:rFonts w:asciiTheme="minorHAnsi" w:hAnsiTheme="minorHAnsi" w:cstheme="minorHAnsi"/>
          <w:sz w:val="22"/>
        </w:rPr>
        <w:t>senza un porto efficiente e</w:t>
      </w:r>
      <w:r w:rsidR="00C4711C" w:rsidRPr="00374B50">
        <w:rPr>
          <w:rFonts w:asciiTheme="minorHAnsi" w:hAnsiTheme="minorHAnsi" w:cstheme="minorHAnsi"/>
          <w:sz w:val="22"/>
        </w:rPr>
        <w:t xml:space="preserve"> </w:t>
      </w:r>
      <w:r w:rsidRPr="00374B50">
        <w:rPr>
          <w:rFonts w:asciiTheme="minorHAnsi" w:hAnsiTheme="minorHAnsi" w:cstheme="minorHAnsi"/>
          <w:sz w:val="22"/>
        </w:rPr>
        <w:t>funzionale per fondali, attracchi, piazzali e collegamenti viari e ferroviari, viene meno alla sua</w:t>
      </w:r>
      <w:r w:rsidR="00C4711C" w:rsidRPr="00374B50">
        <w:rPr>
          <w:rFonts w:asciiTheme="minorHAnsi" w:hAnsiTheme="minorHAnsi" w:cstheme="minorHAnsi"/>
          <w:sz w:val="22"/>
        </w:rPr>
        <w:t xml:space="preserve"> </w:t>
      </w:r>
      <w:r w:rsidRPr="00374B50">
        <w:rPr>
          <w:rFonts w:asciiTheme="minorHAnsi" w:hAnsiTheme="minorHAnsi" w:cstheme="minorHAnsi"/>
          <w:sz w:val="22"/>
        </w:rPr>
        <w:t>stessa ragione di vita</w:t>
      </w:r>
      <w:r w:rsidR="00C4711C" w:rsidRPr="00374B50">
        <w:rPr>
          <w:rFonts w:asciiTheme="minorHAnsi" w:hAnsiTheme="minorHAnsi" w:cstheme="minorHAnsi"/>
          <w:sz w:val="22"/>
        </w:rPr>
        <w:t xml:space="preserve">”. Il riferimento è al </w:t>
      </w:r>
      <w:r w:rsidR="00C4711C" w:rsidRPr="00083A01">
        <w:rPr>
          <w:rFonts w:asciiTheme="minorHAnsi" w:hAnsiTheme="minorHAnsi" w:cstheme="minorHAnsi"/>
          <w:b/>
          <w:bCs/>
          <w:sz w:val="22"/>
        </w:rPr>
        <w:t>porto di Ortona</w:t>
      </w:r>
      <w:r w:rsidR="00C4711C" w:rsidRPr="00374B50">
        <w:rPr>
          <w:rFonts w:asciiTheme="minorHAnsi" w:hAnsiTheme="minorHAnsi" w:cstheme="minorHAnsi"/>
          <w:sz w:val="22"/>
        </w:rPr>
        <w:t xml:space="preserve">, chiamato ad essere il baricentro di tutta la strategia, ma i cui lavori di potenziamento sono tuttora rallentati da </w:t>
      </w:r>
      <w:r w:rsidR="00374B50" w:rsidRPr="00374B50">
        <w:rPr>
          <w:rFonts w:asciiTheme="minorHAnsi" w:hAnsiTheme="minorHAnsi" w:cstheme="minorHAnsi"/>
          <w:sz w:val="22"/>
        </w:rPr>
        <w:t>indecisionismi</w:t>
      </w:r>
      <w:r w:rsidR="00C4711C" w:rsidRPr="00374B50">
        <w:rPr>
          <w:rFonts w:asciiTheme="minorHAnsi" w:hAnsiTheme="minorHAnsi" w:cstheme="minorHAnsi"/>
          <w:sz w:val="22"/>
        </w:rPr>
        <w:t xml:space="preserve"> e pastoie burocratiche. </w:t>
      </w:r>
      <w:r w:rsidR="00374B50" w:rsidRPr="00374B50">
        <w:rPr>
          <w:rFonts w:asciiTheme="minorHAnsi" w:hAnsiTheme="minorHAnsi" w:cstheme="minorHAnsi"/>
          <w:sz w:val="22"/>
        </w:rPr>
        <w:t xml:space="preserve">Come se non bastasse, i tre segretari denunciano che </w:t>
      </w:r>
      <w:r w:rsidR="00C4711C" w:rsidRPr="00374B50">
        <w:rPr>
          <w:rFonts w:asciiTheme="minorHAnsi" w:hAnsiTheme="minorHAnsi" w:cstheme="minorHAnsi"/>
          <w:sz w:val="22"/>
        </w:rPr>
        <w:t>“</w:t>
      </w:r>
      <w:r w:rsidR="00374B50" w:rsidRPr="00374B50">
        <w:rPr>
          <w:rFonts w:asciiTheme="minorHAnsi" w:hAnsiTheme="minorHAnsi" w:cstheme="minorHAnsi"/>
          <w:sz w:val="22"/>
        </w:rPr>
        <w:t xml:space="preserve">nel </w:t>
      </w:r>
      <w:proofErr w:type="spellStart"/>
      <w:r w:rsidR="00374B50" w:rsidRPr="00374B50">
        <w:rPr>
          <w:rFonts w:asciiTheme="minorHAnsi" w:hAnsiTheme="minorHAnsi" w:cstheme="minorHAnsi"/>
          <w:sz w:val="22"/>
        </w:rPr>
        <w:t>dgr</w:t>
      </w:r>
      <w:proofErr w:type="spellEnd"/>
      <w:r w:rsidR="00374B50" w:rsidRPr="00374B50">
        <w:rPr>
          <w:rFonts w:asciiTheme="minorHAnsi" w:hAnsiTheme="minorHAnsi" w:cstheme="minorHAnsi"/>
          <w:sz w:val="22"/>
        </w:rPr>
        <w:t xml:space="preserve"> 198, </w:t>
      </w:r>
      <w:r w:rsidR="00C4711C" w:rsidRPr="00083A01">
        <w:rPr>
          <w:rFonts w:asciiTheme="minorHAnsi" w:hAnsiTheme="minorHAnsi" w:cstheme="minorHAnsi"/>
          <w:b/>
          <w:bCs/>
          <w:sz w:val="22"/>
        </w:rPr>
        <w:t xml:space="preserve">2 milioni </w:t>
      </w:r>
      <w:r w:rsidR="00374B50" w:rsidRPr="00083A01">
        <w:rPr>
          <w:rFonts w:asciiTheme="minorHAnsi" w:hAnsiTheme="minorHAnsi" w:cstheme="minorHAnsi"/>
          <w:b/>
          <w:bCs/>
          <w:sz w:val="22"/>
        </w:rPr>
        <w:t>destinati proprio a</w:t>
      </w:r>
      <w:r w:rsidR="00C4711C" w:rsidRPr="00083A01">
        <w:rPr>
          <w:rFonts w:asciiTheme="minorHAnsi" w:hAnsiTheme="minorHAnsi" w:cstheme="minorHAnsi"/>
          <w:b/>
          <w:bCs/>
          <w:sz w:val="22"/>
        </w:rPr>
        <w:t>l po</w:t>
      </w:r>
      <w:r w:rsidR="00374B50" w:rsidRPr="00083A01">
        <w:rPr>
          <w:rFonts w:asciiTheme="minorHAnsi" w:hAnsiTheme="minorHAnsi" w:cstheme="minorHAnsi"/>
          <w:b/>
          <w:bCs/>
          <w:sz w:val="22"/>
        </w:rPr>
        <w:t>r</w:t>
      </w:r>
      <w:r w:rsidR="00C4711C" w:rsidRPr="00083A01">
        <w:rPr>
          <w:rFonts w:asciiTheme="minorHAnsi" w:hAnsiTheme="minorHAnsi" w:cstheme="minorHAnsi"/>
          <w:b/>
          <w:bCs/>
          <w:sz w:val="22"/>
        </w:rPr>
        <w:t>to di Ortona</w:t>
      </w:r>
      <w:r w:rsidR="00374B50" w:rsidRPr="00374B50">
        <w:rPr>
          <w:rFonts w:asciiTheme="minorHAnsi" w:hAnsiTheme="minorHAnsi" w:cstheme="minorHAnsi"/>
          <w:sz w:val="22"/>
        </w:rPr>
        <w:t xml:space="preserve">, in particolare alla bretella che lo collegherebbe all’autostrada, </w:t>
      </w:r>
      <w:r w:rsidR="00374B50" w:rsidRPr="00083A01">
        <w:rPr>
          <w:rFonts w:asciiTheme="minorHAnsi" w:hAnsiTheme="minorHAnsi" w:cstheme="minorHAnsi"/>
          <w:b/>
          <w:bCs/>
          <w:sz w:val="22"/>
        </w:rPr>
        <w:t xml:space="preserve">sono stati stornati e destinati </w:t>
      </w:r>
      <w:r w:rsidR="00C4711C" w:rsidRPr="00083A01">
        <w:rPr>
          <w:rFonts w:asciiTheme="minorHAnsi" w:hAnsiTheme="minorHAnsi" w:cstheme="minorHAnsi"/>
          <w:b/>
          <w:bCs/>
          <w:sz w:val="22"/>
        </w:rPr>
        <w:t>ad altra posta</w:t>
      </w:r>
      <w:r w:rsidR="00C4711C" w:rsidRPr="00374B50">
        <w:rPr>
          <w:rFonts w:asciiTheme="minorHAnsi" w:hAnsiTheme="minorHAnsi" w:cstheme="minorHAnsi"/>
          <w:sz w:val="22"/>
        </w:rPr>
        <w:t xml:space="preserve">. </w:t>
      </w:r>
      <w:r w:rsidR="00374B50" w:rsidRPr="00374B50">
        <w:rPr>
          <w:rFonts w:asciiTheme="minorHAnsi" w:hAnsiTheme="minorHAnsi" w:cstheme="minorHAnsi"/>
          <w:sz w:val="22"/>
        </w:rPr>
        <w:t xml:space="preserve">Come si conciliano simili decisioni con la necessità di potenziare questo scalo più volte evidenziata dallo stesso Marsilio? Basta indugi: </w:t>
      </w:r>
      <w:r w:rsidR="00083A01">
        <w:rPr>
          <w:rFonts w:asciiTheme="minorHAnsi" w:hAnsiTheme="minorHAnsi" w:cstheme="minorHAnsi"/>
          <w:sz w:val="22"/>
        </w:rPr>
        <w:t xml:space="preserve">anche alla luce dei tempi stretti dettati dall’agenda europea, </w:t>
      </w:r>
      <w:r w:rsidR="00374B50" w:rsidRPr="00374B50">
        <w:rPr>
          <w:rFonts w:asciiTheme="minorHAnsi" w:hAnsiTheme="minorHAnsi" w:cstheme="minorHAnsi"/>
          <w:sz w:val="22"/>
        </w:rPr>
        <w:t xml:space="preserve">ora più che mai è necessario un colpo di acceleratore per arrivare ad un traguardo importante, per il quale si è lavorato a lungo. </w:t>
      </w:r>
      <w:r w:rsidR="00374B50" w:rsidRPr="00083A01">
        <w:rPr>
          <w:rFonts w:asciiTheme="minorHAnsi" w:hAnsiTheme="minorHAnsi" w:cstheme="minorHAnsi"/>
          <w:b/>
          <w:bCs/>
          <w:sz w:val="22"/>
        </w:rPr>
        <w:t xml:space="preserve">Un traguardo che soprattutto nel post emergenza </w:t>
      </w:r>
      <w:proofErr w:type="spellStart"/>
      <w:r w:rsidR="00374B50" w:rsidRPr="00083A01">
        <w:rPr>
          <w:rFonts w:asciiTheme="minorHAnsi" w:hAnsiTheme="minorHAnsi" w:cstheme="minorHAnsi"/>
          <w:b/>
          <w:bCs/>
          <w:sz w:val="22"/>
        </w:rPr>
        <w:t>covid</w:t>
      </w:r>
      <w:proofErr w:type="spellEnd"/>
      <w:r w:rsidR="00374B50" w:rsidRPr="00083A01">
        <w:rPr>
          <w:rFonts w:asciiTheme="minorHAnsi" w:hAnsiTheme="minorHAnsi" w:cstheme="minorHAnsi"/>
          <w:b/>
          <w:bCs/>
          <w:sz w:val="22"/>
        </w:rPr>
        <w:t xml:space="preserve"> potrebbe contribuire al rilancio economico della nostra regione</w:t>
      </w:r>
      <w:r w:rsidR="00374B50" w:rsidRPr="00374B50">
        <w:rPr>
          <w:rFonts w:asciiTheme="minorHAnsi" w:hAnsiTheme="minorHAnsi" w:cstheme="minorHAnsi"/>
          <w:sz w:val="22"/>
        </w:rPr>
        <w:t>, oltre che a porre le basi per uno sviluppo delle aree interne di cui tutti si dicono fautori ma che, alla prova dei fatti, non è mai reale. In definitiva – concludono Ranieri, Malandra</w:t>
      </w:r>
      <w:r w:rsidR="00537B24">
        <w:rPr>
          <w:rFonts w:asciiTheme="minorHAnsi" w:hAnsiTheme="minorHAnsi" w:cstheme="minorHAnsi"/>
          <w:sz w:val="22"/>
        </w:rPr>
        <w:t>,</w:t>
      </w:r>
      <w:r w:rsidR="00374B50" w:rsidRPr="00374B50">
        <w:rPr>
          <w:rFonts w:asciiTheme="minorHAnsi" w:hAnsiTheme="minorHAnsi" w:cstheme="minorHAnsi"/>
          <w:sz w:val="22"/>
        </w:rPr>
        <w:t xml:space="preserve"> Lombardo </w:t>
      </w:r>
      <w:r w:rsidR="00537B24">
        <w:rPr>
          <w:rFonts w:asciiTheme="minorHAnsi" w:hAnsiTheme="minorHAnsi" w:cstheme="minorHAnsi"/>
          <w:sz w:val="22"/>
        </w:rPr>
        <w:t xml:space="preserve">e De Amicis </w:t>
      </w:r>
      <w:r w:rsidR="00374B50" w:rsidRPr="00374B50">
        <w:rPr>
          <w:rFonts w:asciiTheme="minorHAnsi" w:hAnsiTheme="minorHAnsi" w:cstheme="minorHAnsi"/>
          <w:sz w:val="22"/>
        </w:rPr>
        <w:t xml:space="preserve">– facciamo nostro l’appello di </w:t>
      </w:r>
      <w:proofErr w:type="spellStart"/>
      <w:r w:rsidR="00374B50" w:rsidRPr="00374B50">
        <w:rPr>
          <w:rFonts w:asciiTheme="minorHAnsi" w:hAnsiTheme="minorHAnsi" w:cstheme="minorHAnsi"/>
          <w:sz w:val="22"/>
        </w:rPr>
        <w:t>Di</w:t>
      </w:r>
      <w:proofErr w:type="spellEnd"/>
      <w:r w:rsidR="00374B50" w:rsidRPr="00374B50">
        <w:rPr>
          <w:rFonts w:asciiTheme="minorHAnsi" w:hAnsiTheme="minorHAnsi" w:cstheme="minorHAnsi"/>
          <w:sz w:val="22"/>
        </w:rPr>
        <w:t xml:space="preserve"> Pretoro e </w:t>
      </w:r>
      <w:proofErr w:type="spellStart"/>
      <w:r w:rsidR="00374B50" w:rsidRPr="00374B50">
        <w:rPr>
          <w:rFonts w:asciiTheme="minorHAnsi" w:hAnsiTheme="minorHAnsi" w:cstheme="minorHAnsi"/>
          <w:sz w:val="22"/>
        </w:rPr>
        <w:t>Nervegna</w:t>
      </w:r>
      <w:proofErr w:type="spellEnd"/>
      <w:r w:rsidR="00374B50" w:rsidRPr="00374B50">
        <w:rPr>
          <w:rFonts w:asciiTheme="minorHAnsi" w:hAnsiTheme="minorHAnsi" w:cstheme="minorHAnsi"/>
          <w:sz w:val="22"/>
        </w:rPr>
        <w:t xml:space="preserve">: </w:t>
      </w:r>
      <w:r w:rsidRPr="00083A01">
        <w:rPr>
          <w:rFonts w:asciiTheme="minorHAnsi" w:hAnsiTheme="minorHAnsi" w:cstheme="minorHAnsi"/>
          <w:b/>
          <w:bCs/>
          <w:sz w:val="22"/>
        </w:rPr>
        <w:t>non c’è più tempo da perdere</w:t>
      </w:r>
      <w:r w:rsidR="00374B50" w:rsidRPr="00374B50">
        <w:rPr>
          <w:rFonts w:asciiTheme="minorHAnsi" w:hAnsiTheme="minorHAnsi" w:cstheme="minorHAnsi"/>
          <w:sz w:val="22"/>
        </w:rPr>
        <w:t>, o</w:t>
      </w:r>
      <w:r w:rsidRPr="00374B50">
        <w:rPr>
          <w:rFonts w:asciiTheme="minorHAnsi" w:hAnsiTheme="minorHAnsi" w:cstheme="minorHAnsi"/>
          <w:sz w:val="22"/>
        </w:rPr>
        <w:t>ccorre creare lavoro urgentemente, con tempestività e decisione.</w:t>
      </w:r>
      <w:r w:rsidR="00374B50" w:rsidRPr="00374B50">
        <w:rPr>
          <w:rFonts w:asciiTheme="minorHAnsi" w:hAnsiTheme="minorHAnsi" w:cstheme="minorHAnsi"/>
          <w:sz w:val="22"/>
        </w:rPr>
        <w:t xml:space="preserve"> Occorre </w:t>
      </w:r>
      <w:r w:rsidRPr="00374B50">
        <w:rPr>
          <w:rFonts w:asciiTheme="minorHAnsi" w:hAnsiTheme="minorHAnsi" w:cstheme="minorHAnsi"/>
          <w:sz w:val="22"/>
        </w:rPr>
        <w:t>mettere da parte ogni indugio</w:t>
      </w:r>
      <w:r w:rsidR="00374B50" w:rsidRPr="00374B50">
        <w:rPr>
          <w:rFonts w:asciiTheme="minorHAnsi" w:hAnsiTheme="minorHAnsi" w:cstheme="minorHAnsi"/>
          <w:sz w:val="22"/>
        </w:rPr>
        <w:t xml:space="preserve">: la Regione si attivi </w:t>
      </w:r>
      <w:r w:rsidRPr="00374B50">
        <w:rPr>
          <w:rFonts w:asciiTheme="minorHAnsi" w:hAnsiTheme="minorHAnsi" w:cstheme="minorHAnsi"/>
          <w:sz w:val="22"/>
        </w:rPr>
        <w:t>con autorità per sbloccare le numerose opere pubbliche già finanziate e</w:t>
      </w:r>
      <w:r w:rsidR="00374B50" w:rsidRPr="00374B50">
        <w:rPr>
          <w:rFonts w:asciiTheme="minorHAnsi" w:hAnsiTheme="minorHAnsi" w:cstheme="minorHAnsi"/>
          <w:sz w:val="22"/>
        </w:rPr>
        <w:t xml:space="preserve"> </w:t>
      </w:r>
      <w:r w:rsidRPr="00374B50">
        <w:rPr>
          <w:rFonts w:asciiTheme="minorHAnsi" w:hAnsiTheme="minorHAnsi" w:cstheme="minorHAnsi"/>
          <w:sz w:val="22"/>
        </w:rPr>
        <w:t>cantierabili e</w:t>
      </w:r>
      <w:r w:rsidR="00374B50" w:rsidRPr="00374B50">
        <w:rPr>
          <w:rFonts w:asciiTheme="minorHAnsi" w:hAnsiTheme="minorHAnsi" w:cstheme="minorHAnsi"/>
          <w:sz w:val="22"/>
        </w:rPr>
        <w:t xml:space="preserve"> ne acceleri </w:t>
      </w:r>
      <w:r w:rsidRPr="00374B50">
        <w:rPr>
          <w:rFonts w:asciiTheme="minorHAnsi" w:hAnsiTheme="minorHAnsi" w:cstheme="minorHAnsi"/>
          <w:sz w:val="22"/>
        </w:rPr>
        <w:t>la realizzazione.</w:t>
      </w:r>
      <w:r w:rsidR="00374B50" w:rsidRPr="00374B50">
        <w:rPr>
          <w:rFonts w:asciiTheme="minorHAnsi" w:hAnsiTheme="minorHAnsi" w:cstheme="minorHAnsi"/>
          <w:sz w:val="22"/>
        </w:rPr>
        <w:t xml:space="preserve"> Ne va del nostro futuro”.</w:t>
      </w:r>
    </w:p>
    <w:p w14:paraId="2047F3B3" w14:textId="75C66B5C" w:rsidR="00811642" w:rsidRDefault="00811642" w:rsidP="00374B50">
      <w:pPr>
        <w:rPr>
          <w:rFonts w:asciiTheme="minorHAnsi" w:hAnsiTheme="minorHAnsi" w:cstheme="minorHAnsi"/>
        </w:rPr>
      </w:pPr>
    </w:p>
    <w:p w14:paraId="581194FE" w14:textId="12B3FBD9" w:rsidR="00F51D44" w:rsidRPr="00F51D44" w:rsidRDefault="00F51D44" w:rsidP="00F51D44">
      <w:pPr>
        <w:ind w:left="708"/>
        <w:rPr>
          <w:rFonts w:asciiTheme="minorHAnsi" w:hAnsiTheme="minorHAnsi" w:cstheme="minorHAnsi"/>
          <w:sz w:val="22"/>
        </w:rPr>
      </w:pPr>
      <w:r w:rsidRPr="00F51D44">
        <w:rPr>
          <w:rFonts w:asciiTheme="minorHAnsi" w:hAnsiTheme="minorHAnsi" w:cstheme="minorHAnsi"/>
          <w:sz w:val="22"/>
        </w:rPr>
        <w:t>Informazioni per la stampa:</w:t>
      </w:r>
    </w:p>
    <w:p w14:paraId="1DD16237" w14:textId="04B19C2B" w:rsidR="00F51D44" w:rsidRPr="00F51D44" w:rsidRDefault="00F51D44" w:rsidP="00F51D44">
      <w:pPr>
        <w:ind w:left="708"/>
        <w:rPr>
          <w:rFonts w:asciiTheme="minorHAnsi" w:hAnsiTheme="minorHAnsi" w:cstheme="minorHAnsi"/>
          <w:sz w:val="22"/>
        </w:rPr>
      </w:pPr>
    </w:p>
    <w:p w14:paraId="2CC0DC56" w14:textId="05EF0F3B" w:rsidR="00F51D44" w:rsidRPr="00F51D44" w:rsidRDefault="00F51D44" w:rsidP="00F51D44">
      <w:pPr>
        <w:ind w:left="708"/>
        <w:rPr>
          <w:rFonts w:asciiTheme="minorHAnsi" w:hAnsiTheme="minorHAnsi" w:cstheme="minorHAnsi"/>
          <w:sz w:val="22"/>
        </w:rPr>
      </w:pPr>
      <w:r w:rsidRPr="00F51D44">
        <w:rPr>
          <w:rFonts w:asciiTheme="minorHAnsi" w:hAnsiTheme="minorHAnsi" w:cstheme="minorHAnsi"/>
          <w:sz w:val="22"/>
        </w:rPr>
        <w:t>Piergiorgio Greco</w:t>
      </w:r>
    </w:p>
    <w:p w14:paraId="3F28112B" w14:textId="29473B05" w:rsidR="00F51D44" w:rsidRPr="00F51D44" w:rsidRDefault="00F51D44" w:rsidP="00F51D44">
      <w:pPr>
        <w:ind w:left="708"/>
        <w:rPr>
          <w:rFonts w:asciiTheme="minorHAnsi" w:hAnsiTheme="minorHAnsi" w:cstheme="minorHAnsi"/>
          <w:sz w:val="22"/>
        </w:rPr>
      </w:pPr>
      <w:r w:rsidRPr="00F51D44">
        <w:rPr>
          <w:rFonts w:asciiTheme="minorHAnsi" w:hAnsiTheme="minorHAnsi" w:cstheme="minorHAnsi"/>
          <w:sz w:val="22"/>
        </w:rPr>
        <w:t>Ufficio Stampa Uil Abruzzo</w:t>
      </w:r>
    </w:p>
    <w:p w14:paraId="2CAFFBB2" w14:textId="6719EE74" w:rsidR="00F51D44" w:rsidRPr="00F51D44" w:rsidRDefault="00F51D44" w:rsidP="00F51D44">
      <w:pPr>
        <w:ind w:left="708"/>
        <w:rPr>
          <w:rFonts w:asciiTheme="minorHAnsi" w:hAnsiTheme="minorHAnsi" w:cstheme="minorHAnsi"/>
          <w:sz w:val="22"/>
        </w:rPr>
      </w:pPr>
      <w:r w:rsidRPr="00F51D44">
        <w:rPr>
          <w:rFonts w:asciiTheme="minorHAnsi" w:hAnsiTheme="minorHAnsi" w:cstheme="minorHAnsi"/>
          <w:sz w:val="22"/>
        </w:rPr>
        <w:t>335 1709639</w:t>
      </w:r>
    </w:p>
    <w:p w14:paraId="68DDD1F9" w14:textId="7F222C7E" w:rsidR="00F51D44" w:rsidRPr="00374B50" w:rsidRDefault="00F51D44" w:rsidP="00F51D44">
      <w:pPr>
        <w:ind w:left="708"/>
        <w:rPr>
          <w:rFonts w:asciiTheme="minorHAnsi" w:hAnsiTheme="minorHAnsi" w:cstheme="minorHAnsi"/>
        </w:rPr>
      </w:pPr>
      <w:r w:rsidRPr="00F51D44">
        <w:rPr>
          <w:rFonts w:asciiTheme="minorHAnsi" w:hAnsiTheme="minorHAnsi" w:cstheme="minorHAnsi"/>
          <w:sz w:val="22"/>
        </w:rPr>
        <w:t>info@piergiorgiogreco.it</w:t>
      </w:r>
    </w:p>
    <w:sectPr w:rsidR="00F51D44" w:rsidRPr="00374B5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47988" w14:textId="77777777" w:rsidR="007C19DF" w:rsidRDefault="007C19DF" w:rsidP="00083A01">
      <w:r>
        <w:separator/>
      </w:r>
    </w:p>
  </w:endnote>
  <w:endnote w:type="continuationSeparator" w:id="0">
    <w:p w14:paraId="32A4CF96" w14:textId="77777777" w:rsidR="007C19DF" w:rsidRDefault="007C19DF" w:rsidP="0008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FCFDF" w14:textId="77777777" w:rsidR="007C19DF" w:rsidRDefault="007C19DF" w:rsidP="00083A01">
      <w:r>
        <w:separator/>
      </w:r>
    </w:p>
  </w:footnote>
  <w:footnote w:type="continuationSeparator" w:id="0">
    <w:p w14:paraId="759026AE" w14:textId="77777777" w:rsidR="007C19DF" w:rsidRDefault="007C19DF" w:rsidP="0008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0" w:type="dxa"/>
      <w:jc w:val="center"/>
      <w:tblLayout w:type="fixed"/>
      <w:tblLook w:val="0400" w:firstRow="0" w:lastRow="0" w:firstColumn="0" w:lastColumn="0" w:noHBand="0" w:noVBand="1"/>
    </w:tblPr>
    <w:tblGrid>
      <w:gridCol w:w="1928"/>
      <w:gridCol w:w="2640"/>
      <w:gridCol w:w="2681"/>
      <w:gridCol w:w="2381"/>
    </w:tblGrid>
    <w:tr w:rsidR="00537B24" w14:paraId="466536BF" w14:textId="77777777" w:rsidTr="00537B24">
      <w:trPr>
        <w:jc w:val="center"/>
      </w:trPr>
      <w:tc>
        <w:tcPr>
          <w:tcW w:w="1929" w:type="dxa"/>
          <w:vAlign w:val="center"/>
          <w:hideMark/>
        </w:tcPr>
        <w:p w14:paraId="45C31871" w14:textId="309446FB" w:rsidR="00537B24" w:rsidRDefault="00537B24" w:rsidP="00537B24">
          <w:pPr>
            <w:tabs>
              <w:tab w:val="center" w:pos="4819"/>
              <w:tab w:val="right" w:pos="9638"/>
            </w:tabs>
            <w:jc w:val="center"/>
          </w:pPr>
          <w:r>
            <w:rPr>
              <w:noProof/>
            </w:rPr>
            <w:drawing>
              <wp:inline distT="0" distB="0" distL="0" distR="0" wp14:anchorId="3AC4040D" wp14:editId="56525BB0">
                <wp:extent cx="958850" cy="946150"/>
                <wp:effectExtent l="0" t="0" r="0" b="635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2" w:type="dxa"/>
          <w:vAlign w:val="center"/>
          <w:hideMark/>
        </w:tcPr>
        <w:p w14:paraId="688D835C" w14:textId="18851475" w:rsidR="00537B24" w:rsidRDefault="00537B24" w:rsidP="00537B24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CDC4A28" wp14:editId="28D54356">
                <wp:extent cx="1087120" cy="419735"/>
                <wp:effectExtent l="0" t="0" r="0" b="0"/>
                <wp:docPr id="10" name="Immagine 10" descr="Logo CISLAbruzzoMoli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 CISLAbruzzoMolis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12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3" w:type="dxa"/>
          <w:vAlign w:val="center"/>
          <w:hideMark/>
        </w:tcPr>
        <w:p w14:paraId="17F5583C" w14:textId="765FA153" w:rsidR="00537B24" w:rsidRDefault="00537B24" w:rsidP="00537B24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7A15956D" wp14:editId="21B34B62">
                <wp:extent cx="1087120" cy="667385"/>
                <wp:effectExtent l="0" t="0" r="0" b="0"/>
                <wp:docPr id="9" name="Immagine 9" descr="logo-uil-abruzz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uil-abruzz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12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3" w:type="dxa"/>
          <w:vAlign w:val="center"/>
          <w:hideMark/>
        </w:tcPr>
        <w:p w14:paraId="3A46BA48" w14:textId="21040D8F" w:rsidR="00537B24" w:rsidRDefault="00537B24" w:rsidP="00537B24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9127FF1" wp14:editId="57DEFFB1">
                <wp:extent cx="1087120" cy="810260"/>
                <wp:effectExtent l="0" t="0" r="0" b="8890"/>
                <wp:docPr id="8" name="Immagine 8" descr="Immagine che contiene disegnand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Immagine che contiene disegnand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12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C5CAF4" w14:textId="77777777" w:rsidR="00083A01" w:rsidRDefault="00083A0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A4"/>
    <w:rsid w:val="00083A01"/>
    <w:rsid w:val="00137AA4"/>
    <w:rsid w:val="00221D65"/>
    <w:rsid w:val="002D2E46"/>
    <w:rsid w:val="002E3DAD"/>
    <w:rsid w:val="00374B50"/>
    <w:rsid w:val="00516A93"/>
    <w:rsid w:val="00537B24"/>
    <w:rsid w:val="007C19DF"/>
    <w:rsid w:val="00811642"/>
    <w:rsid w:val="00C4711C"/>
    <w:rsid w:val="00CC6E75"/>
    <w:rsid w:val="00DC5E76"/>
    <w:rsid w:val="00F5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0296C"/>
  <w15:chartTrackingRefBased/>
  <w15:docId w15:val="{A9BCBCAC-1DD0-4EDF-B817-46DA1E86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3A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A01"/>
  </w:style>
  <w:style w:type="paragraph" w:styleId="Pidipagina">
    <w:name w:val="footer"/>
    <w:basedOn w:val="Normale"/>
    <w:link w:val="PidipaginaCarattere"/>
    <w:uiPriority w:val="99"/>
    <w:unhideWhenUsed/>
    <w:rsid w:val="00083A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Greco P IVA 01931270688</dc:creator>
  <cp:keywords/>
  <dc:description/>
  <cp:lastModifiedBy>Piergiorgio Greco P IVA 01931270688</cp:lastModifiedBy>
  <cp:revision>5</cp:revision>
  <dcterms:created xsi:type="dcterms:W3CDTF">2020-05-20T12:47:00Z</dcterms:created>
  <dcterms:modified xsi:type="dcterms:W3CDTF">2020-05-23T06:47:00Z</dcterms:modified>
</cp:coreProperties>
</file>