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32CF" w14:textId="04881AF3" w:rsidR="00F263F4" w:rsidRPr="00F263F4" w:rsidRDefault="00F263F4" w:rsidP="00F263F4">
      <w:pPr>
        <w:jc w:val="center"/>
        <w:rPr>
          <w:b/>
          <w:bCs/>
          <w:u w:val="single"/>
        </w:rPr>
      </w:pPr>
      <w:r w:rsidRPr="00F263F4">
        <w:rPr>
          <w:b/>
          <w:bCs/>
          <w:u w:val="single"/>
        </w:rPr>
        <w:t>COMUNICATO STAMPA</w:t>
      </w:r>
    </w:p>
    <w:p w14:paraId="747E95F8" w14:textId="374C460D" w:rsidR="00F263F4" w:rsidRPr="00F263F4" w:rsidRDefault="00F263F4" w:rsidP="00F263F4">
      <w:pPr>
        <w:jc w:val="center"/>
        <w:rPr>
          <w:b/>
          <w:bCs/>
        </w:rPr>
      </w:pPr>
    </w:p>
    <w:p w14:paraId="04283D6A" w14:textId="3ABAB362" w:rsidR="00F263F4" w:rsidRPr="00F263F4" w:rsidRDefault="00F263F4" w:rsidP="00F263F4">
      <w:pPr>
        <w:jc w:val="center"/>
        <w:rPr>
          <w:b/>
          <w:bCs/>
        </w:rPr>
      </w:pPr>
      <w:r w:rsidRPr="00F263F4">
        <w:rPr>
          <w:b/>
          <w:bCs/>
        </w:rPr>
        <w:t>CORRIDOIO TIRRENO-ADRIATICO, CGIL, CISL E UIL ABRUZZO:</w:t>
      </w:r>
    </w:p>
    <w:p w14:paraId="278098D6" w14:textId="04B97970" w:rsidR="00F263F4" w:rsidRPr="00F263F4" w:rsidRDefault="00F263F4" w:rsidP="00F263F4">
      <w:pPr>
        <w:jc w:val="center"/>
        <w:rPr>
          <w:b/>
          <w:bCs/>
        </w:rPr>
      </w:pPr>
      <w:r w:rsidRPr="00F263F4">
        <w:rPr>
          <w:b/>
          <w:bCs/>
        </w:rPr>
        <w:t>“NO A SCHERMAGLIE POLITICHE, S</w:t>
      </w:r>
      <w:r w:rsidR="00575BA5" w:rsidRPr="00F263F4">
        <w:rPr>
          <w:b/>
          <w:bCs/>
        </w:rPr>
        <w:t>Ì</w:t>
      </w:r>
      <w:r w:rsidRPr="00F263F4">
        <w:rPr>
          <w:b/>
          <w:bCs/>
        </w:rPr>
        <w:t xml:space="preserve"> ALL’UNITÀ SUL FUTURO DELLA NOSTRA REGIONE”</w:t>
      </w:r>
    </w:p>
    <w:p w14:paraId="1AB43D29" w14:textId="77777777" w:rsidR="00F263F4" w:rsidRDefault="00F263F4"/>
    <w:p w14:paraId="000FA9A0" w14:textId="2143740C" w:rsidR="00811642" w:rsidRDefault="00F263F4">
      <w:r>
        <w:t xml:space="preserve">Pescara, 4 febbraio 2021 - </w:t>
      </w:r>
      <w:r w:rsidR="006A39B1">
        <w:t xml:space="preserve">Sul corridoio Tirreno-Adriatico ci sia la convergenza di tutti gli attori in gioco, senza schermaglie politiche che minerebbero un traguardo che rappresenta il bene dell’Abruzzo. È l’auspicio di </w:t>
      </w:r>
      <w:r w:rsidR="00165BD3">
        <w:rPr>
          <w:b/>
          <w:bCs/>
        </w:rPr>
        <w:t>Carmine</w:t>
      </w:r>
      <w:r w:rsidR="006A39B1" w:rsidRPr="00F263F4">
        <w:rPr>
          <w:b/>
          <w:bCs/>
        </w:rPr>
        <w:t xml:space="preserve"> Ranieri, Leo Malandra e Michele Lombardo</w:t>
      </w:r>
      <w:r w:rsidR="006A39B1">
        <w:t xml:space="preserve">, segretari di </w:t>
      </w:r>
      <w:r w:rsidR="006A39B1" w:rsidRPr="00F263F4">
        <w:rPr>
          <w:b/>
          <w:bCs/>
        </w:rPr>
        <w:t>Cgil, Cisl e Uil</w:t>
      </w:r>
      <w:r w:rsidRPr="00F263F4">
        <w:rPr>
          <w:b/>
          <w:bCs/>
        </w:rPr>
        <w:t xml:space="preserve"> Abruzzo</w:t>
      </w:r>
      <w:r w:rsidR="006A39B1">
        <w:t>, all’indomani della bocciatura della risoluzione presentata da centrosinistra e M5S nella terza commissione del Consiglio Regionale. Nel documento, i gruppi di minoranza chiedevano un’accelerazione sulla strategia che mira a saldare la zona economica speciale (</w:t>
      </w:r>
      <w:proofErr w:type="spellStart"/>
      <w:r w:rsidR="006A39B1">
        <w:t>zes</w:t>
      </w:r>
      <w:proofErr w:type="spellEnd"/>
      <w:r w:rsidR="006A39B1">
        <w:t xml:space="preserve">), il riordino delle grandi reti di traporto europee con la previsione di un corridoio tra Tirreno e Adriatico che interessa l’Abruzzo, e le ingenti risorse del </w:t>
      </w:r>
      <w:proofErr w:type="spellStart"/>
      <w:r w:rsidR="006A39B1">
        <w:t>Ricovery</w:t>
      </w:r>
      <w:proofErr w:type="spellEnd"/>
      <w:r w:rsidR="006A39B1">
        <w:t xml:space="preserve"> Plan. </w:t>
      </w:r>
    </w:p>
    <w:p w14:paraId="2D2B5AA5" w14:textId="0BB43991" w:rsidR="006A39B1" w:rsidRDefault="006A39B1" w:rsidP="00F263F4">
      <w:pPr>
        <w:ind w:firstLine="708"/>
      </w:pPr>
      <w:r>
        <w:t xml:space="preserve">“Non è il momento per polemiche politiche – dicono i segretari – su un argomento che rappresenta davvero il futuro della nostra regione. L’intera classe politica, le forze economiche e sociali dell’Abruzzo devono marciare compatte: solo così, infatti, si raggiungerà l’obiettivo”. </w:t>
      </w:r>
      <w:r w:rsidR="00F263F4">
        <w:t xml:space="preserve">Un obiettivo che sembra alla portata: </w:t>
      </w:r>
      <w:r w:rsidR="00883CEC">
        <w:t xml:space="preserve">dopo una lunga attesa, infatti, finalmente </w:t>
      </w:r>
      <w:r w:rsidR="00F263F4">
        <w:t xml:space="preserve">la </w:t>
      </w:r>
      <w:proofErr w:type="spellStart"/>
      <w:r w:rsidR="00F263F4">
        <w:t>zes</w:t>
      </w:r>
      <w:proofErr w:type="spellEnd"/>
      <w:r w:rsidR="00F263F4">
        <w:t xml:space="preserve"> è stata approvata</w:t>
      </w:r>
      <w:r w:rsidR="00883CEC">
        <w:t>, anche se al riguardo i sindacati chiedono al governo di “velocizzare la nomina del commissario e dei componenti del comitato di indirizzo”, mentre l’esecutivo</w:t>
      </w:r>
      <w:r w:rsidR="00165BD3">
        <w:t xml:space="preserve"> nazionale</w:t>
      </w:r>
      <w:r w:rsidR="00883CEC">
        <w:t xml:space="preserve"> </w:t>
      </w:r>
      <w:r w:rsidR="00F263F4">
        <w:t xml:space="preserve">ha scelto di puntare sul potenziamento della tratta ferroviaria Pescara-Roma, </w:t>
      </w:r>
      <w:r w:rsidR="00883CEC">
        <w:t xml:space="preserve">e </w:t>
      </w:r>
      <w:r w:rsidR="00F263F4">
        <w:t xml:space="preserve">il ricorso ai fondi del Recovery Plan rappresenterebbe sicuramente la quadratura del cerchio. Ma in un sistema istituzionale dove si fa presto a rimettere in discussione ogni cosa, </w:t>
      </w:r>
      <w:r w:rsidR="00883CEC">
        <w:t>“</w:t>
      </w:r>
      <w:r w:rsidR="00F263F4">
        <w:t>l’errore peggiore che possiamo compiere come abruzzesi sarebbe quello di dividerci. Invece, su questo punto non ci può essere una maggioranza e un’opposizione: deve esserci l’Abruzzo intero, coeso e deciso. Noi come sindacati, al solito, siamo pronti a fare la nostra parte: lo sviluppo e il rilancio territoriale, in particolare delle aree interne, devono poggiare su strategie complesse, capaci di guardare realmente al nostro domani”.</w:t>
      </w:r>
    </w:p>
    <w:p w14:paraId="45C1D94A" w14:textId="38B9D6BB" w:rsidR="00F263F4" w:rsidRDefault="00F263F4" w:rsidP="00F263F4">
      <w:pPr>
        <w:ind w:firstLine="708"/>
      </w:pPr>
    </w:p>
    <w:p w14:paraId="4C6F9E85" w14:textId="7ADD5DD0" w:rsidR="00F263F4" w:rsidRDefault="00F263F4" w:rsidP="00F263F4">
      <w:pPr>
        <w:ind w:firstLine="708"/>
      </w:pPr>
      <w:r>
        <w:t>Informazioni per la stampa</w:t>
      </w:r>
      <w:r w:rsidR="00575BA5">
        <w:t>:</w:t>
      </w:r>
    </w:p>
    <w:p w14:paraId="1964E688" w14:textId="4EECAD85" w:rsidR="00575BA5" w:rsidRDefault="00575BA5" w:rsidP="00F263F4">
      <w:pPr>
        <w:ind w:firstLine="708"/>
      </w:pPr>
    </w:p>
    <w:p w14:paraId="68C9B768" w14:textId="6E0BB094" w:rsidR="00575BA5" w:rsidRDefault="00575BA5" w:rsidP="00F263F4">
      <w:pPr>
        <w:ind w:firstLine="708"/>
      </w:pPr>
      <w:r>
        <w:t>Piergiorgio Greco</w:t>
      </w:r>
    </w:p>
    <w:p w14:paraId="51820BFC" w14:textId="2B12322E" w:rsidR="00575BA5" w:rsidRDefault="00575BA5" w:rsidP="00F263F4">
      <w:pPr>
        <w:ind w:firstLine="708"/>
      </w:pPr>
      <w:r>
        <w:t>Ufficio Stampa Uil Abruzzo</w:t>
      </w:r>
    </w:p>
    <w:p w14:paraId="741BE7F3" w14:textId="63038C6D" w:rsidR="00575BA5" w:rsidRDefault="00575BA5" w:rsidP="00F263F4">
      <w:pPr>
        <w:ind w:firstLine="708"/>
      </w:pPr>
      <w:r>
        <w:t>335 1709639</w:t>
      </w:r>
    </w:p>
    <w:p w14:paraId="1A2F1987" w14:textId="685B3161" w:rsidR="00575BA5" w:rsidRDefault="00A75A89" w:rsidP="00F263F4">
      <w:pPr>
        <w:ind w:firstLine="708"/>
      </w:pPr>
      <w:hyperlink r:id="rId6" w:history="1">
        <w:r w:rsidR="00883CEC" w:rsidRPr="00264D09">
          <w:rPr>
            <w:rStyle w:val="Collegamentoipertestuale"/>
          </w:rPr>
          <w:t>info@piergiorgiogreco.it</w:t>
        </w:r>
      </w:hyperlink>
    </w:p>
    <w:p w14:paraId="4F90018F" w14:textId="697B85EB" w:rsidR="00883CEC" w:rsidRDefault="00883CEC" w:rsidP="00735396"/>
    <w:sectPr w:rsidR="00883C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CF4E3" w14:textId="77777777" w:rsidR="00A75A89" w:rsidRDefault="00A75A89" w:rsidP="00575BA5">
      <w:r>
        <w:separator/>
      </w:r>
    </w:p>
  </w:endnote>
  <w:endnote w:type="continuationSeparator" w:id="0">
    <w:p w14:paraId="7AB24E48" w14:textId="77777777" w:rsidR="00A75A89" w:rsidRDefault="00A75A89" w:rsidP="005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34F5" w14:textId="77777777" w:rsidR="00A75A89" w:rsidRDefault="00A75A89" w:rsidP="00575BA5">
      <w:r>
        <w:separator/>
      </w:r>
    </w:p>
  </w:footnote>
  <w:footnote w:type="continuationSeparator" w:id="0">
    <w:p w14:paraId="5867AE95" w14:textId="77777777" w:rsidR="00A75A89" w:rsidRDefault="00A75A89" w:rsidP="0057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249" w:type="dxa"/>
      <w:jc w:val="center"/>
      <w:tblLayout w:type="fixed"/>
      <w:tblLook w:val="0400" w:firstRow="0" w:lastRow="0" w:firstColumn="0" w:lastColumn="0" w:noHBand="0" w:noVBand="1"/>
    </w:tblPr>
    <w:tblGrid>
      <w:gridCol w:w="1928"/>
      <w:gridCol w:w="2640"/>
      <w:gridCol w:w="2681"/>
    </w:tblGrid>
    <w:tr w:rsidR="00575BA5" w14:paraId="27DB93FD" w14:textId="77777777" w:rsidTr="00575BA5">
      <w:trPr>
        <w:jc w:val="center"/>
      </w:trPr>
      <w:tc>
        <w:tcPr>
          <w:tcW w:w="1928" w:type="dxa"/>
          <w:vAlign w:val="center"/>
          <w:hideMark/>
        </w:tcPr>
        <w:p w14:paraId="173A5350" w14:textId="77777777" w:rsidR="00575BA5" w:rsidRDefault="00575BA5" w:rsidP="00575BA5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2DC91E9D" wp14:editId="17A82E60">
                <wp:extent cx="958850" cy="946150"/>
                <wp:effectExtent l="0" t="0" r="0" b="635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0" w:type="dxa"/>
          <w:vAlign w:val="center"/>
          <w:hideMark/>
        </w:tcPr>
        <w:p w14:paraId="339AEA45" w14:textId="77777777" w:rsidR="00575BA5" w:rsidRDefault="00575BA5" w:rsidP="00575BA5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07DB57" wp14:editId="0A765081">
                <wp:extent cx="1087120" cy="419735"/>
                <wp:effectExtent l="0" t="0" r="0" b="0"/>
                <wp:docPr id="10" name="Immagine 10" descr="Logo CISLAbruzzoMol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CISLAbruzzoMol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vAlign w:val="center"/>
          <w:hideMark/>
        </w:tcPr>
        <w:p w14:paraId="591A3A79" w14:textId="77777777" w:rsidR="00575BA5" w:rsidRDefault="00575BA5" w:rsidP="00575BA5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7FB2BAB" wp14:editId="79C731E8">
                <wp:extent cx="1087120" cy="667385"/>
                <wp:effectExtent l="0" t="0" r="0" b="0"/>
                <wp:docPr id="9" name="Immagine 9" descr="logo-uil-abruzz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uil-abruzz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44D52B" w14:textId="7080C60A" w:rsidR="00575BA5" w:rsidRDefault="00575BA5">
    <w:pPr>
      <w:pStyle w:val="Intestazione"/>
    </w:pPr>
  </w:p>
  <w:p w14:paraId="1E9F8080" w14:textId="77777777" w:rsidR="00575BA5" w:rsidRDefault="00575B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1"/>
    <w:rsid w:val="00165BD3"/>
    <w:rsid w:val="0050338F"/>
    <w:rsid w:val="00575BA5"/>
    <w:rsid w:val="006A39B1"/>
    <w:rsid w:val="006E06E5"/>
    <w:rsid w:val="00735396"/>
    <w:rsid w:val="00811642"/>
    <w:rsid w:val="00883CEC"/>
    <w:rsid w:val="00A75A89"/>
    <w:rsid w:val="00F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97E29"/>
  <w15:chartTrackingRefBased/>
  <w15:docId w15:val="{E4DB31F2-4119-4682-99FF-C8B01ECE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BA5"/>
  </w:style>
  <w:style w:type="paragraph" w:styleId="Pidipagina">
    <w:name w:val="footer"/>
    <w:basedOn w:val="Normale"/>
    <w:link w:val="PidipaginaCarattere"/>
    <w:uiPriority w:val="99"/>
    <w:unhideWhenUsed/>
    <w:rsid w:val="00575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BA5"/>
  </w:style>
  <w:style w:type="character" w:styleId="Collegamentoipertestuale">
    <w:name w:val="Hyperlink"/>
    <w:basedOn w:val="Carpredefinitoparagrafo"/>
    <w:uiPriority w:val="99"/>
    <w:unhideWhenUsed/>
    <w:rsid w:val="00883C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ergiorgiogrec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4</cp:revision>
  <dcterms:created xsi:type="dcterms:W3CDTF">2021-02-04T09:47:00Z</dcterms:created>
  <dcterms:modified xsi:type="dcterms:W3CDTF">2021-02-04T11:44:00Z</dcterms:modified>
</cp:coreProperties>
</file>